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default" w:eastAsia="宋体"/>
          <w:b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color w:val="000000"/>
          <w:sz w:val="24"/>
          <w:szCs w:val="24"/>
          <w:highlight w:val="none"/>
          <w:u w:val="single"/>
          <w:lang w:eastAsia="zh-CN"/>
        </w:rPr>
        <w:t>上海临港浦江生命健康产业园（北区）项目新建工程</w:t>
      </w:r>
      <w:r>
        <w:rPr>
          <w:rFonts w:hint="eastAsia"/>
          <w:b/>
          <w:color w:val="000000"/>
          <w:sz w:val="24"/>
          <w:szCs w:val="24"/>
          <w:highlight w:val="none"/>
        </w:rPr>
        <w:t>设计</w:t>
      </w:r>
      <w:r>
        <w:rPr>
          <w:rFonts w:hint="eastAsia"/>
          <w:b/>
          <w:color w:val="000000"/>
          <w:sz w:val="24"/>
          <w:szCs w:val="24"/>
          <w:highlight w:val="none"/>
          <w:lang w:val="en-US" w:eastAsia="zh-CN"/>
        </w:rPr>
        <w:t>勘察合并招标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/>
          <w:b/>
          <w:color w:val="000000"/>
          <w:sz w:val="24"/>
          <w:szCs w:val="24"/>
          <w:highlight w:val="none"/>
        </w:rPr>
      </w:pPr>
      <w:r>
        <w:rPr>
          <w:rFonts w:hint="eastAsia"/>
          <w:b/>
          <w:color w:val="000000"/>
          <w:sz w:val="24"/>
          <w:szCs w:val="24"/>
          <w:highlight w:val="none"/>
        </w:rPr>
        <w:t>招标公告(公开招标)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招标条件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宋体" w:cs="宋体"/>
          <w:color w:val="000000"/>
          <w:szCs w:val="21"/>
          <w:highlight w:val="none"/>
          <w:u w:val="single"/>
          <w:lang w:eastAsia="zh-CN"/>
        </w:rPr>
      </w:pPr>
      <w:r>
        <w:rPr>
          <w:rFonts w:hint="eastAsia" w:ascii="宋体" w:cs="宋体"/>
          <w:color w:val="000000"/>
          <w:szCs w:val="21"/>
          <w:highlight w:val="none"/>
        </w:rPr>
        <w:t>本招标项目</w:t>
      </w:r>
      <w:r>
        <w:rPr>
          <w:rFonts w:hint="eastAsia" w:ascii="宋体" w:cs="宋体"/>
          <w:color w:val="000000"/>
          <w:szCs w:val="21"/>
          <w:highlight w:val="none"/>
          <w:u w:val="single"/>
          <w:lang w:eastAsia="zh-CN"/>
        </w:rPr>
        <w:t>上海临港浦江生命健康产业园（北区）项目新建工程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420" w:firstLineChars="200"/>
        <w:textAlignment w:val="auto"/>
        <w:rPr>
          <w:rFonts w:hint="eastAsia" w:eastAsia="宋体"/>
          <w:color w:val="000000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sym w:font="Wingdings 2" w:char="00A3"/>
      </w:r>
      <w:r>
        <w:rPr>
          <w:rFonts w:hint="eastAsia" w:ascii="宋体" w:cs="宋体"/>
          <w:color w:val="000000"/>
          <w:szCs w:val="21"/>
          <w:highlight w:val="none"/>
        </w:rPr>
        <w:t>已由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cs="宋体"/>
          <w:color w:val="000000"/>
          <w:szCs w:val="21"/>
          <w:highlight w:val="none"/>
        </w:rPr>
        <w:t>以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cs="宋体"/>
          <w:color w:val="000000"/>
          <w:szCs w:val="21"/>
          <w:highlight w:val="none"/>
        </w:rPr>
        <w:t>批准建设。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420" w:firstLineChars="200"/>
        <w:textAlignment w:val="auto"/>
        <w:rPr>
          <w:rStyle w:val="6"/>
          <w:color w:val="000000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  <w:lang w:eastAsia="zh-CN"/>
        </w:rPr>
        <w:t>■</w:t>
      </w:r>
      <w:r>
        <w:rPr>
          <w:rStyle w:val="6"/>
          <w:rFonts w:hint="eastAsia"/>
          <w:color w:val="000000"/>
          <w:highlight w:val="none"/>
        </w:rPr>
        <w:t>目前已具备招标条件，本项目招标失败的风险由招标人承担。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Style w:val="6"/>
          <w:rFonts w:hint="eastAsia" w:eastAsia="宋体" w:cs="Times New Roman"/>
          <w:color w:val="000000"/>
          <w:highlight w:val="none"/>
          <w:lang w:eastAsia="zh-CN"/>
        </w:rPr>
      </w:pPr>
      <w:r>
        <w:rPr>
          <w:rStyle w:val="6"/>
          <w:rFonts w:hint="eastAsia" w:eastAsia="宋体" w:cs="Times New Roman"/>
          <w:color w:val="000000"/>
          <w:highlight w:val="none"/>
          <w:lang w:eastAsia="zh-CN"/>
        </w:rPr>
        <w:t>招标人为上海临港闵行高科技发展有限公司，建设资金来自</w:t>
      </w:r>
      <w:r>
        <w:rPr>
          <w:rStyle w:val="6"/>
          <w:rFonts w:hint="eastAsia" w:eastAsia="宋体" w:cs="Times New Roman"/>
          <w:color w:val="000000"/>
          <w:highlight w:val="none"/>
          <w:lang w:val="en-US" w:eastAsia="zh-CN"/>
        </w:rPr>
        <w:t>国有和其他资金</w:t>
      </w:r>
      <w:r>
        <w:rPr>
          <w:rStyle w:val="6"/>
          <w:rFonts w:hint="eastAsia" w:eastAsia="宋体" w:cs="Times New Roman"/>
          <w:color w:val="000000"/>
          <w:highlight w:val="none"/>
          <w:lang w:eastAsia="zh-CN"/>
        </w:rPr>
        <w:t>，项目出资比例为100%，现进入招投标交易场所进行</w:t>
      </w:r>
      <w:r>
        <w:rPr>
          <w:rStyle w:val="6"/>
          <w:rFonts w:hint="eastAsia" w:eastAsia="宋体" w:cs="Times New Roman"/>
          <w:color w:val="000000"/>
          <w:highlight w:val="none"/>
          <w:lang w:val="en-US" w:eastAsia="zh-CN"/>
        </w:rPr>
        <w:t>设计勘察合并</w:t>
      </w:r>
      <w:r>
        <w:rPr>
          <w:rStyle w:val="6"/>
          <w:rFonts w:hint="eastAsia" w:eastAsia="宋体" w:cs="Times New Roman"/>
          <w:color w:val="000000"/>
          <w:highlight w:val="none"/>
          <w:lang w:eastAsia="zh-CN"/>
        </w:rPr>
        <w:t>公开招标。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项目概况和招标范围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7" w:line="360" w:lineRule="auto"/>
        <w:ind w:firstLine="422" w:firstLineChars="200"/>
        <w:textAlignment w:val="auto"/>
        <w:rPr>
          <w:rFonts w:hint="eastAsia" w:eastAsia="宋体"/>
          <w:b/>
          <w:bCs/>
          <w:color w:val="000000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（1</w:t>
      </w:r>
      <w:r>
        <w:rPr>
          <w:rFonts w:ascii="宋体" w:hAnsi="宋体" w:eastAsia="宋体" w:cs="宋体"/>
          <w:b/>
          <w:bCs/>
          <w:color w:val="000000"/>
          <w:spacing w:val="-16"/>
          <w:sz w:val="21"/>
          <w:szCs w:val="21"/>
          <w:highlight w:val="none"/>
        </w:rPr>
        <w:t>）</w:t>
      </w: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项目概况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420" w:firstLineChars="200"/>
        <w:textAlignment w:val="auto"/>
        <w:rPr>
          <w:rStyle w:val="6"/>
          <w:rFonts w:hint="eastAsia" w:eastAsia="宋体"/>
          <w:color w:val="000000"/>
          <w:highlight w:val="none"/>
          <w:lang w:eastAsia="zh-CN"/>
        </w:rPr>
      </w:pPr>
      <w:bookmarkStart w:id="0" w:name="OLE_LINK3"/>
      <w:r>
        <w:rPr>
          <w:rStyle w:val="6"/>
          <w:rFonts w:hint="eastAsia" w:eastAsia="宋体"/>
          <w:color w:val="000000"/>
          <w:highlight w:val="none"/>
          <w:lang w:eastAsia="zh-CN"/>
        </w:rPr>
        <w:t>漕河泾开发区浦江高科技园上海临港浦江生命健康产业园（北区）项目位于上海浦江高科技园区西侧，用地范围东至新仁路，西至三鲁河，北至陈行公路，南至周浦塘，用地面积为90055平方米，D1-14号地块容积率2.3，限高60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420" w:firstLineChars="200"/>
        <w:textAlignment w:val="auto"/>
        <w:rPr>
          <w:rStyle w:val="6"/>
          <w:rFonts w:hint="eastAsia" w:eastAsia="宋体"/>
          <w:color w:val="000000"/>
          <w:highlight w:val="none"/>
          <w:lang w:eastAsia="zh-CN"/>
        </w:rPr>
      </w:pPr>
      <w:r>
        <w:rPr>
          <w:rStyle w:val="6"/>
          <w:rFonts w:hint="eastAsia" w:eastAsia="宋体"/>
          <w:color w:val="000000"/>
          <w:highlight w:val="none"/>
          <w:lang w:eastAsia="zh-CN"/>
        </w:rPr>
        <w:t>地块以生产厂房为主，可部分兼具研发办公。本次设计应在我司园区其他地块已建产品的基础上有所突破，进一步优化产品，注重品牌形象，以适应市场的变化趋势，满足招商引资的需求。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420" w:firstLineChars="200"/>
        <w:textAlignment w:val="auto"/>
        <w:rPr>
          <w:rStyle w:val="6"/>
          <w:rFonts w:hint="eastAsia" w:eastAsia="宋体" w:cs="Times New Roman"/>
          <w:color w:val="000000"/>
          <w:highlight w:val="none"/>
          <w:lang w:val="en-US" w:eastAsia="zh-CN"/>
        </w:rPr>
      </w:pPr>
      <w:r>
        <w:rPr>
          <w:rStyle w:val="6"/>
          <w:rFonts w:hint="eastAsia" w:eastAsia="宋体" w:cs="Times New Roman"/>
          <w:color w:val="000000"/>
          <w:highlight w:val="none"/>
          <w:lang w:val="en-US" w:eastAsia="zh-CN"/>
        </w:rPr>
        <w:t>项目总投资：人民币189,633万元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firstLine="42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标段划分：</w:t>
      </w:r>
      <w:r>
        <w:rPr>
          <w:rFonts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  <w:t>本项目全部列为一个标段进行招标，不划分多个标段。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firstLine="422" w:firstLineChars="200"/>
        <w:textAlignment w:val="auto"/>
        <w:rPr>
          <w:rStyle w:val="6"/>
          <w:rFonts w:hint="eastAsia"/>
          <w:color w:val="000000"/>
          <w:highlight w:val="none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招标范围</w:t>
      </w:r>
      <w:r>
        <w:rPr>
          <w:rFonts w:ascii="宋体" w:hAnsi="宋体" w:eastAsia="宋体" w:cs="宋体"/>
          <w:b/>
          <w:bCs/>
          <w:color w:val="000000"/>
          <w:spacing w:val="-31"/>
          <w:sz w:val="21"/>
          <w:szCs w:val="21"/>
          <w:highlight w:val="none"/>
        </w:rPr>
        <w:t>：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本次招标将通过对本项目的投标文件的评审</w:t>
      </w:r>
      <w:r>
        <w:rPr>
          <w:rFonts w:ascii="宋体" w:hAnsi="宋体" w:eastAsia="宋体" w:cs="宋体"/>
          <w:color w:val="000000"/>
          <w:spacing w:val="-30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确定的中标单位将承担本工程的工程各专业设计工作及勘察工作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具体工作如下：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right="0" w:firstLine="420" w:firstLineChars="200"/>
        <w:textAlignment w:val="auto"/>
        <w:rPr>
          <w:rStyle w:val="6"/>
          <w:rFonts w:hint="eastAsia"/>
          <w:color w:val="000000"/>
          <w:highlight w:val="none"/>
        </w:rPr>
      </w:pPr>
      <w:r>
        <w:rPr>
          <w:rStyle w:val="6"/>
          <w:rFonts w:hint="eastAsia" w:eastAsia="宋体"/>
          <w:color w:val="000000"/>
          <w:highlight w:val="none"/>
          <w:lang w:val="en-US" w:eastAsia="zh-CN"/>
        </w:rPr>
        <w:t>1）</w:t>
      </w:r>
      <w:r>
        <w:rPr>
          <w:rStyle w:val="6"/>
          <w:rFonts w:hint="eastAsia"/>
          <w:color w:val="000000"/>
          <w:highlight w:val="none"/>
        </w:rPr>
        <w:t>设计工作范围：本工程的</w:t>
      </w:r>
      <w:r>
        <w:rPr>
          <w:rStyle w:val="6"/>
          <w:rFonts w:hint="eastAsia" w:eastAsia="宋体"/>
          <w:color w:val="000000"/>
          <w:highlight w:val="none"/>
          <w:lang w:eastAsia="zh-CN"/>
        </w:rPr>
        <w:t>【</w:t>
      </w:r>
      <w:r>
        <w:rPr>
          <w:rStyle w:val="6"/>
          <w:rFonts w:hint="eastAsia" w:ascii="新宋体" w:eastAsia="宋体"/>
          <w:color w:val="000000"/>
          <w:highlight w:val="none"/>
          <w:lang w:eastAsia="zh-CN"/>
        </w:rPr>
        <w:t>建筑设计、结构设计、机电设计、勘察设计、基坑围护设计、景观绿化设计、园区标识（含园区内交通标识）设计、室内公共部位精装修设计、幕墙深化设计、泛光照明设计、结构优化设计</w:t>
      </w:r>
      <w:r>
        <w:rPr>
          <w:rStyle w:val="6"/>
          <w:rFonts w:hint="eastAsia" w:eastAsia="宋体"/>
          <w:color w:val="000000"/>
          <w:highlight w:val="none"/>
          <w:lang w:eastAsia="zh-CN"/>
        </w:rPr>
        <w:t>】</w:t>
      </w:r>
      <w:r>
        <w:rPr>
          <w:rStyle w:val="6"/>
          <w:rFonts w:hint="eastAsia" w:eastAsia="宋体"/>
          <w:color w:val="000000"/>
          <w:highlight w:val="none"/>
          <w:lang w:val="en-US" w:eastAsia="zh-CN"/>
        </w:rPr>
        <w:t>的设计工作</w:t>
      </w:r>
      <w:r>
        <w:rPr>
          <w:rStyle w:val="6"/>
          <w:rFonts w:hint="eastAsia"/>
          <w:color w:val="000000"/>
          <w:highlight w:val="none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0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设计工作包括但不限于以下内容</w:t>
      </w:r>
      <w:r>
        <w:rPr>
          <w:rFonts w:ascii="宋体" w:hAnsi="宋体" w:eastAsia="宋体" w:cs="宋体"/>
          <w:color w:val="000000"/>
          <w:spacing w:val="-7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6"/>
        <w:textAlignment w:val="auto"/>
        <w:rPr>
          <w:rFonts w:hint="default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①概念方案设计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6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②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方案设计（包括方案优化</w:t>
      </w:r>
      <w:r>
        <w:rPr>
          <w:rFonts w:ascii="宋体" w:hAnsi="宋体" w:eastAsia="宋体" w:cs="宋体"/>
          <w:color w:val="000000"/>
          <w:spacing w:val="-9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协助招标人报相关部门审批</w:t>
      </w:r>
      <w:r>
        <w:rPr>
          <w:rFonts w:ascii="宋体" w:hAnsi="宋体" w:eastAsia="宋体" w:cs="宋体"/>
          <w:color w:val="000000"/>
          <w:spacing w:val="-9"/>
          <w:sz w:val="21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5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③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初步设计（包括总说明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color w:val="000000"/>
          <w:spacing w:val="-9"/>
          <w:sz w:val="21"/>
          <w:szCs w:val="21"/>
          <w:highlight w:val="none"/>
          <w:lang w:val="en-US" w:eastAsia="zh-CN"/>
        </w:rPr>
        <w:t>设计概算，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协助招标人报相关部门审批等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5"/>
        <w:textAlignment w:val="auto"/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④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施工图设计（包括编制设计总说明及各专业施工图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、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协助招标人报相关部门审批等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5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⑤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专业、专项工程设计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（如景观绿化设计、园区标识（含园区内交通标识）设计、室内公共部位精装修设计、泛光照明设计、幕墙深化设计等），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若中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标设计单位没有相关专业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、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专项设计资质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可经招标人认可后委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托其它有资质的单位进行设计，专业工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程设计费包含于总设计费中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。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中标单位应完成本工程的整体设计及其管理及协调工作</w:t>
      </w:r>
      <w:r>
        <w:rPr>
          <w:rFonts w:ascii="宋体" w:hAnsi="宋体" w:eastAsia="宋体" w:cs="宋体"/>
          <w:color w:val="000000"/>
          <w:spacing w:val="-2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不得另行收取任何其他费用（包括图签费用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17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pacing w:val="-1"/>
          <w:sz w:val="21"/>
          <w:szCs w:val="21"/>
          <w:highlight w:val="none"/>
          <w:lang w:val="en-US" w:eastAsia="zh-CN"/>
        </w:rPr>
        <w:t>⑥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配合招标人完成施工招标的相关工作及施工现场配套服务</w:t>
      </w:r>
      <w:r>
        <w:rPr>
          <w:rFonts w:ascii="宋体" w:hAnsi="宋体" w:eastAsia="宋体" w:cs="宋体"/>
          <w:color w:val="000000"/>
          <w:spacing w:val="-81"/>
          <w:sz w:val="21"/>
          <w:szCs w:val="21"/>
          <w:highlight w:val="none"/>
        </w:rPr>
        <w:t>。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（含配合施工单位进行施工前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技术交底，解决施工中的有关设计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技术问题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负责设计变更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参加各阶段隐蔽工程验收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highlight w:val="none"/>
        </w:rPr>
        <w:t>、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中间验收和工程竣工验收等</w:t>
      </w:r>
      <w:r>
        <w:rPr>
          <w:rFonts w:ascii="宋体" w:hAnsi="宋体" w:eastAsia="宋体" w:cs="宋体"/>
          <w:color w:val="000000"/>
          <w:spacing w:val="-11"/>
          <w:sz w:val="21"/>
          <w:szCs w:val="21"/>
          <w:highlight w:val="none"/>
        </w:rPr>
        <w:t>）</w:t>
      </w:r>
      <w:r>
        <w:rPr>
          <w:rFonts w:ascii="宋体" w:hAnsi="宋体" w:eastAsia="宋体" w:cs="宋体"/>
          <w:color w:val="000000"/>
          <w:spacing w:val="-1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59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2</w:t>
      </w:r>
      <w:r>
        <w:rPr>
          <w:rFonts w:ascii="宋体" w:hAnsi="宋体" w:eastAsia="宋体" w:cs="宋体"/>
          <w:color w:val="000000"/>
          <w:spacing w:val="-3"/>
          <w:sz w:val="21"/>
          <w:szCs w:val="21"/>
          <w:highlight w:val="none"/>
        </w:rPr>
        <w:t>）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勘察工作内容</w:t>
      </w:r>
      <w:r>
        <w:rPr>
          <w:rFonts w:ascii="宋体" w:hAnsi="宋体" w:eastAsia="宋体" w:cs="宋体"/>
          <w:color w:val="000000"/>
          <w:spacing w:val="-3"/>
          <w:sz w:val="21"/>
          <w:szCs w:val="21"/>
          <w:highlight w:val="none"/>
        </w:rPr>
        <w:t>：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详勘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，基坑围护设计</w:t>
      </w:r>
      <w:r>
        <w:rPr>
          <w:rFonts w:ascii="宋体" w:hAnsi="宋体" w:eastAsia="宋体" w:cs="宋体"/>
          <w:color w:val="000000"/>
          <w:spacing w:val="-2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360" w:lineRule="auto"/>
        <w:ind w:left="0" w:right="0" w:firstLine="463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（4</w:t>
      </w:r>
      <w:r>
        <w:rPr>
          <w:rFonts w:ascii="宋体" w:hAnsi="宋体" w:eastAsia="宋体" w:cs="宋体"/>
          <w:color w:val="000000"/>
          <w:spacing w:val="-6"/>
          <w:sz w:val="21"/>
          <w:szCs w:val="21"/>
          <w:highlight w:val="none"/>
        </w:rPr>
        <w:t>）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本项目采用</w:t>
      </w:r>
      <w:r>
        <w:rPr>
          <w:rFonts w:ascii="宋体" w:hAnsi="宋体" w:eastAsia="宋体" w:cs="宋体"/>
          <w:color w:val="000000"/>
          <w:spacing w:val="-6"/>
          <w:sz w:val="21"/>
          <w:szCs w:val="21"/>
          <w:highlight w:val="none"/>
        </w:rPr>
        <w:t>：</w:t>
      </w:r>
      <w:r>
        <w:rPr>
          <w:rFonts w:hint="eastAsia" w:ascii="宋体" w:hAnsi="宋体"/>
          <w:color w:val="000000"/>
          <w:szCs w:val="21"/>
          <w:highlight w:val="none"/>
          <w:lang w:eastAsia="zh-CN"/>
        </w:rPr>
        <w:t>■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设计方案招标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sym w:font="Wingdings 2" w:char="00A3"/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设计单位招标</w:t>
      </w:r>
    </w:p>
    <w:p>
      <w:pPr>
        <w:spacing w:before="278" w:line="221" w:lineRule="auto"/>
        <w:ind w:firstLine="463"/>
        <w:jc w:val="left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（5）本项目采用建筑标准：</w:t>
      </w:r>
      <w:r>
        <w:rPr>
          <w:rFonts w:hint="eastAsia" w:ascii="宋体" w:hAnsi="宋体"/>
          <w:color w:val="000000"/>
          <w:szCs w:val="21"/>
          <w:highlight w:val="none"/>
          <w:lang w:eastAsia="zh-CN"/>
        </w:rPr>
        <w:t>■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绿色建筑（二星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highlight w:val="none"/>
        </w:rPr>
        <w:t>）</w:t>
      </w:r>
      <w:r>
        <w:rPr>
          <w:rFonts w:hint="eastAsia" w:ascii="宋体" w:hAnsi="宋体"/>
          <w:color w:val="000000"/>
          <w:szCs w:val="21"/>
          <w:highlight w:val="none"/>
          <w:lang w:eastAsia="zh-CN"/>
        </w:rPr>
        <w:t>■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装配式建筑（单体预制率</w:t>
      </w:r>
      <w:r>
        <w:rPr>
          <w:rFonts w:ascii="新宋体" w:hAnsi="新宋体" w:eastAsia="新宋体" w:cs="新宋体"/>
          <w:color w:val="000000"/>
          <w:sz w:val="21"/>
          <w:szCs w:val="21"/>
          <w:highlight w:val="none"/>
        </w:rPr>
        <w:t>40%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或单体装配率</w:t>
      </w:r>
      <w:r>
        <w:rPr>
          <w:rFonts w:ascii="新宋体" w:hAnsi="新宋体" w:eastAsia="新宋体" w:cs="新宋体"/>
          <w:color w:val="000000"/>
          <w:sz w:val="21"/>
          <w:szCs w:val="21"/>
          <w:highlight w:val="none"/>
        </w:rPr>
        <w:t>60%</w:t>
      </w:r>
      <w:r>
        <w:rPr>
          <w:rFonts w:ascii="宋体" w:hAnsi="宋体" w:eastAsia="宋体" w:cs="宋体"/>
          <w:color w:val="000000"/>
          <w:spacing w:val="-58"/>
          <w:sz w:val="21"/>
          <w:szCs w:val="21"/>
          <w:highlight w:val="none"/>
        </w:rPr>
        <w:t>）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bookmarkStart w:id="1" w:name="_Toc369523883"/>
      <w:r>
        <w:rPr>
          <w:rFonts w:hint="eastAsia"/>
          <w:color w:val="000000"/>
          <w:highlight w:val="none"/>
        </w:rPr>
        <w:t>合格投标人的资格要求</w:t>
      </w:r>
      <w:bookmarkEnd w:id="1"/>
    </w:p>
    <w:p>
      <w:pPr>
        <w:pageBreakBefore w:val="0"/>
        <w:overflowPunct/>
        <w:bidi w:val="0"/>
        <w:spacing w:before="299" w:line="360" w:lineRule="auto"/>
        <w:ind w:firstLine="461"/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投标人需同时具备以下资质要求</w:t>
      </w:r>
      <w:r>
        <w:rPr>
          <w:rFonts w:ascii="宋体" w:hAnsi="宋体" w:eastAsia="宋体" w:cs="宋体"/>
          <w:b/>
          <w:bCs/>
          <w:color w:val="000000"/>
          <w:spacing w:val="-35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right="0" w:firstLine="422" w:firstLineChars="200"/>
        <w:textAlignment w:val="auto"/>
        <w:rPr>
          <w:rFonts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设计资质要求</w:t>
      </w:r>
      <w:r>
        <w:rPr>
          <w:rFonts w:ascii="宋体" w:hAnsi="宋体" w:eastAsia="宋体" w:cs="宋体"/>
          <w:b/>
          <w:bCs/>
          <w:color w:val="000000"/>
          <w:spacing w:val="-1"/>
          <w:sz w:val="21"/>
          <w:szCs w:val="21"/>
          <w:highlight w:val="none"/>
        </w:rPr>
        <w:t>：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投标人需具备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 w:color="auto"/>
          <w:lang w:eastAsia="zh-CN"/>
        </w:rPr>
        <w:t>建筑行业（建筑工程）专业甲级及以上</w:t>
      </w:r>
      <w:r>
        <w:rPr>
          <w:rFonts w:ascii="宋体" w:hAnsi="宋体" w:eastAsia="宋体" w:cs="宋体"/>
          <w:color w:val="000000"/>
          <w:sz w:val="21"/>
          <w:szCs w:val="21"/>
          <w:highlight w:val="none"/>
        </w:rPr>
        <w:t>，并在人员组成结构等方面具有相应的设计能力</w:t>
      </w:r>
      <w:r>
        <w:rPr>
          <w:rFonts w:ascii="宋体" w:hAnsi="宋体" w:eastAsia="宋体" w:cs="宋体"/>
          <w:color w:val="000000"/>
          <w:spacing w:val="-6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right="0" w:firstLine="422" w:firstLineChars="200"/>
        <w:textAlignment w:val="auto"/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勘察资质要求：</w:t>
      </w:r>
      <w:r>
        <w:rPr>
          <w:rFonts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  <w:t>投标人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lang w:eastAsia="zh-CN"/>
        </w:rPr>
        <w:t>需同时具备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u w:val="single"/>
          <w:lang w:eastAsia="zh-CN"/>
        </w:rPr>
        <w:t>工程勘察专业类（岩土工程勘察和岩土工程设计）甲级及以上资质</w:t>
      </w:r>
      <w:r>
        <w:rPr>
          <w:rFonts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  <w:t>，并在人员组成结构等方面具有相应的工作能力。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2" w:firstLineChars="200"/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本次招标</w:t>
      </w: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  <w:u w:val="single"/>
        </w:rPr>
        <w:t>接受</w:t>
      </w:r>
      <w:r>
        <w:rPr>
          <w:rFonts w:ascii="宋体" w:hAnsi="宋体" w:eastAsia="宋体" w:cs="宋体"/>
          <w:b/>
          <w:bCs/>
          <w:color w:val="000000"/>
          <w:sz w:val="21"/>
          <w:szCs w:val="21"/>
          <w:highlight w:val="none"/>
        </w:rPr>
        <w:t>联合体投标。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 w:eastAsia="宋体"/>
          <w:color w:val="000000"/>
          <w:szCs w:val="21"/>
          <w:highlight w:val="none"/>
          <w:lang w:eastAsia="zh-CN"/>
        </w:rPr>
      </w:pPr>
      <w:r>
        <w:rPr>
          <w:rFonts w:hint="eastAsia"/>
          <w:color w:val="000000"/>
          <w:szCs w:val="21"/>
          <w:highlight w:val="none"/>
        </w:rPr>
        <w:t>是否</w:t>
      </w:r>
      <w:r>
        <w:rPr>
          <w:rFonts w:hint="eastAsia" w:ascii="宋体" w:hAnsi="宋体"/>
          <w:color w:val="000000"/>
          <w:szCs w:val="21"/>
          <w:highlight w:val="none"/>
        </w:rPr>
        <w:t>进行投标筛选：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□采用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(1)筛选条件：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840" w:firstLineChars="4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①投标人的信用要求：；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840" w:firstLineChars="4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②行政处罚：近两年在工程建设活动中受到行政处罚超过项的；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840" w:firstLineChars="4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③行贿犯罪记录要求：；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840" w:firstLineChars="4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④投标人在招标人之前的工程中的履约评价不合格的投标人名单：；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(2)投标人在获取招标文件时提供相应的书面证明材料，不符合上述四项筛选条件的，招标人不发售招标文件；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(3)经筛选入围的投标人少于15人的，招标人将重新招标；</w:t>
      </w:r>
    </w:p>
    <w:p>
      <w:pPr>
        <w:pageBreakBefore w:val="0"/>
        <w:overflowPunct/>
        <w:bidi w:val="0"/>
        <w:spacing w:before="0" w:beforeLines="0" w:after="0" w:afterLines="0" w:line="360" w:lineRule="auto"/>
        <w:ind w:firstLine="420" w:firstLineChars="200"/>
        <w:rPr>
          <w:rFonts w:hint="eastAsia" w:ascii="宋体" w:eastAsia="宋体" w:cs="宋体"/>
          <w:color w:val="000000"/>
          <w:szCs w:val="21"/>
          <w:highlight w:val="none"/>
          <w:lang w:eastAsia="zh-CN"/>
        </w:rPr>
      </w:pPr>
      <w:r>
        <w:rPr>
          <w:rFonts w:hint="eastAsia" w:ascii="宋体" w:hAnsi="宋体"/>
          <w:color w:val="000000"/>
          <w:szCs w:val="21"/>
          <w:highlight w:val="none"/>
          <w:lang w:eastAsia="zh-CN"/>
        </w:rPr>
        <w:t>■</w:t>
      </w:r>
      <w:r>
        <w:rPr>
          <w:rFonts w:hint="eastAsia"/>
          <w:color w:val="000000"/>
          <w:szCs w:val="21"/>
          <w:highlight w:val="none"/>
        </w:rPr>
        <w:t>不采用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招标文件的获取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420" w:firstLineChars="200"/>
        <w:jc w:val="left"/>
        <w:textAlignment w:val="auto"/>
        <w:rPr>
          <w:rFonts w:hint="eastAsia" w:ascii="宋体" w:cs="宋体"/>
          <w:color w:val="000000"/>
          <w:szCs w:val="21"/>
          <w:highlight w:val="none"/>
        </w:rPr>
      </w:pPr>
      <w:r>
        <w:rPr>
          <w:rFonts w:hint="eastAsia" w:ascii="宋体" w:cs="宋体"/>
          <w:color w:val="000000"/>
          <w:szCs w:val="21"/>
          <w:highlight w:val="none"/>
        </w:rPr>
        <w:t>凡有意参加并符合</w:t>
      </w:r>
      <w:r>
        <w:rPr>
          <w:rFonts w:ascii="宋体" w:cs="宋体"/>
          <w:color w:val="000000"/>
          <w:szCs w:val="21"/>
          <w:highlight w:val="none"/>
        </w:rPr>
        <w:t>合格投标人资格要求的</w:t>
      </w:r>
      <w:r>
        <w:rPr>
          <w:rFonts w:hint="eastAsia" w:ascii="宋体" w:cs="宋体"/>
          <w:color w:val="000000"/>
          <w:szCs w:val="21"/>
          <w:highlight w:val="none"/>
        </w:rPr>
        <w:t>投标者，请于</w:t>
      </w:r>
      <w:r>
        <w:rPr>
          <w:rFonts w:ascii="宋体" w:cs="宋体"/>
          <w:color w:val="000000"/>
          <w:szCs w:val="21"/>
          <w:highlight w:val="none"/>
          <w:u w:val="single"/>
        </w:rPr>
        <w:t>20</w:t>
      </w:r>
      <w:r>
        <w:rPr>
          <w:rFonts w:hint="eastAsia" w:ascii="宋体" w:cs="宋体"/>
          <w:color w:val="000000"/>
          <w:szCs w:val="21"/>
          <w:highlight w:val="none"/>
          <w:u w:val="single"/>
        </w:rPr>
        <w:t>2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2</w:t>
      </w:r>
      <w:r>
        <w:rPr>
          <w:rFonts w:hint="eastAsia" w:ascii="宋体" w:cs="宋体"/>
          <w:color w:val="000000"/>
          <w:szCs w:val="21"/>
          <w:highlight w:val="none"/>
        </w:rPr>
        <w:t>年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05</w:t>
      </w:r>
      <w:r>
        <w:rPr>
          <w:rFonts w:hint="eastAsia" w:ascii="宋体" w:cs="宋体"/>
          <w:color w:val="000000"/>
          <w:szCs w:val="21"/>
          <w:highlight w:val="none"/>
        </w:rPr>
        <w:t>月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24</w:t>
      </w:r>
      <w:r>
        <w:rPr>
          <w:rFonts w:hint="eastAsia" w:ascii="宋体" w:cs="宋体"/>
          <w:color w:val="000000"/>
          <w:szCs w:val="21"/>
          <w:highlight w:val="none"/>
        </w:rPr>
        <w:t>日到</w:t>
      </w:r>
      <w:r>
        <w:rPr>
          <w:rFonts w:ascii="宋体" w:cs="宋体"/>
          <w:color w:val="000000"/>
          <w:szCs w:val="21"/>
          <w:highlight w:val="none"/>
          <w:u w:val="single"/>
        </w:rPr>
        <w:t>20</w:t>
      </w:r>
      <w:r>
        <w:rPr>
          <w:rFonts w:hint="eastAsia" w:ascii="宋体" w:cs="宋体"/>
          <w:color w:val="000000"/>
          <w:szCs w:val="21"/>
          <w:highlight w:val="none"/>
          <w:u w:val="single"/>
        </w:rPr>
        <w:t>2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2</w:t>
      </w:r>
      <w:r>
        <w:rPr>
          <w:rFonts w:hint="eastAsia" w:ascii="宋体" w:cs="宋体"/>
          <w:color w:val="000000"/>
          <w:szCs w:val="21"/>
          <w:highlight w:val="none"/>
        </w:rPr>
        <w:t>年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05</w:t>
      </w:r>
      <w:r>
        <w:rPr>
          <w:rFonts w:hint="eastAsia" w:ascii="宋体" w:cs="宋体"/>
          <w:color w:val="000000"/>
          <w:szCs w:val="21"/>
          <w:highlight w:val="none"/>
        </w:rPr>
        <w:t>月</w:t>
      </w:r>
      <w:r>
        <w:rPr>
          <w:rFonts w:hint="eastAsia" w:ascii="宋体" w:cs="宋体"/>
          <w:color w:val="000000"/>
          <w:szCs w:val="21"/>
          <w:highlight w:val="none"/>
          <w:u w:val="single"/>
          <w:lang w:val="en-US" w:eastAsia="zh-CN"/>
        </w:rPr>
        <w:t>28</w:t>
      </w:r>
      <w:r>
        <w:rPr>
          <w:rFonts w:hint="eastAsia" w:ascii="宋体" w:cs="宋体"/>
          <w:color w:val="000000"/>
          <w:szCs w:val="21"/>
          <w:highlight w:val="none"/>
        </w:rPr>
        <w:t>日（休息日3日（含）以上的节假日除外）每日上午9：00——11：30，下午13：30——16：00</w:t>
      </w:r>
      <w:r>
        <w:rPr>
          <w:rFonts w:hint="eastAsia" w:ascii="宋体" w:cs="宋体"/>
          <w:color w:val="000000"/>
          <w:szCs w:val="21"/>
          <w:highlight w:val="none"/>
          <w:u w:val="single"/>
        </w:rPr>
        <w:t>报名成功后访问上海市建设工程交易服务中心网站（http://www.shcpe.cn）</w:t>
      </w:r>
      <w:r>
        <w:rPr>
          <w:rFonts w:hint="eastAsia" w:ascii="宋体" w:cs="宋体"/>
          <w:color w:val="000000"/>
          <w:szCs w:val="21"/>
          <w:highlight w:val="none"/>
        </w:rPr>
        <w:t>下载获取招标文件。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420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2"/>
          <w:sz w:val="21"/>
          <w:szCs w:val="21"/>
          <w:highlight w:val="none"/>
          <w:u w:val="single"/>
          <w:lang w:val="en-US" w:eastAsia="zh-CN" w:bidi="ar-SA"/>
        </w:rPr>
      </w:pPr>
      <w:r>
        <w:rPr>
          <w:rFonts w:hint="eastAsia" w:ascii="宋体" w:hAnsi="Times New Roman" w:eastAsia="宋体" w:cs="宋体"/>
          <w:color w:val="000000"/>
          <w:kern w:val="2"/>
          <w:sz w:val="21"/>
          <w:szCs w:val="21"/>
          <w:highlight w:val="none"/>
          <w:u w:val="none"/>
          <w:lang w:val="en-US" w:eastAsia="zh-CN" w:bidi="ar-SA"/>
        </w:rPr>
        <w:t>招标文件每套售价500元，开标时提供。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投标文件的提交及相关事宜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宋体" w:cs="宋体"/>
          <w:color w:val="000000"/>
          <w:szCs w:val="21"/>
          <w:highlight w:val="none"/>
        </w:rPr>
      </w:pPr>
      <w:r>
        <w:rPr>
          <w:rFonts w:hint="eastAsia" w:ascii="宋体" w:cs="宋体"/>
          <w:color w:val="000000"/>
          <w:szCs w:val="21"/>
          <w:highlight w:val="none"/>
        </w:rPr>
        <w:t>投标文件提交的截止时间</w:t>
      </w:r>
      <w:r>
        <w:rPr>
          <w:rFonts w:ascii="宋体" w:cs="宋体"/>
          <w:color w:val="000000"/>
          <w:szCs w:val="21"/>
          <w:highlight w:val="none"/>
        </w:rPr>
        <w:t>(</w:t>
      </w:r>
      <w:r>
        <w:rPr>
          <w:rFonts w:hint="eastAsia" w:ascii="宋体" w:cs="宋体"/>
          <w:color w:val="000000"/>
          <w:szCs w:val="21"/>
          <w:highlight w:val="none"/>
        </w:rPr>
        <w:t>投标截止时间，下同</w:t>
      </w:r>
      <w:r>
        <w:rPr>
          <w:rFonts w:ascii="宋体" w:cs="宋体"/>
          <w:color w:val="000000"/>
          <w:szCs w:val="21"/>
          <w:highlight w:val="none"/>
        </w:rPr>
        <w:t>)</w:t>
      </w:r>
      <w:r>
        <w:rPr>
          <w:rFonts w:hint="eastAsia" w:ascii="宋体" w:cs="宋体"/>
          <w:color w:val="000000"/>
          <w:szCs w:val="21"/>
          <w:highlight w:val="none"/>
        </w:rPr>
        <w:t>为</w:t>
      </w:r>
      <w:r>
        <w:rPr>
          <w:rFonts w:ascii="宋体" w:cs="宋体"/>
          <w:b/>
          <w:bCs/>
          <w:color w:val="000000"/>
          <w:szCs w:val="21"/>
          <w:highlight w:val="none"/>
          <w:u w:val="single"/>
        </w:rPr>
        <w:t>20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</w:rPr>
        <w:t>2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  <w:lang w:val="en-US" w:eastAsia="zh-CN"/>
        </w:rPr>
        <w:t>2</w:t>
      </w:r>
      <w:r>
        <w:rPr>
          <w:rFonts w:hint="eastAsia" w:ascii="宋体" w:cs="宋体"/>
          <w:b/>
          <w:bCs/>
          <w:color w:val="000000"/>
          <w:szCs w:val="21"/>
          <w:highlight w:val="none"/>
        </w:rPr>
        <w:t>年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  <w:lang w:val="en-US" w:eastAsia="zh-CN"/>
        </w:rPr>
        <w:t>06</w:t>
      </w:r>
      <w:r>
        <w:rPr>
          <w:rFonts w:hint="eastAsia" w:ascii="宋体" w:cs="宋体"/>
          <w:b/>
          <w:bCs/>
          <w:color w:val="000000"/>
          <w:szCs w:val="21"/>
          <w:highlight w:val="none"/>
        </w:rPr>
        <w:t>月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  <w:lang w:val="en-US" w:eastAsia="zh-CN"/>
        </w:rPr>
        <w:t>23</w:t>
      </w:r>
      <w:r>
        <w:rPr>
          <w:rFonts w:hint="eastAsia" w:ascii="宋体" w:cs="宋体"/>
          <w:b/>
          <w:bCs/>
          <w:color w:val="000000"/>
          <w:szCs w:val="21"/>
          <w:highlight w:val="none"/>
        </w:rPr>
        <w:t>日上午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</w:rPr>
        <w:t>09:30</w:t>
      </w:r>
      <w:r>
        <w:rPr>
          <w:rFonts w:hint="eastAsia" w:ascii="宋体" w:cs="宋体"/>
          <w:b/>
          <w:bCs/>
          <w:color w:val="000000"/>
          <w:szCs w:val="21"/>
          <w:highlight w:val="none"/>
        </w:rPr>
        <w:t>时</w:t>
      </w:r>
      <w:r>
        <w:rPr>
          <w:rFonts w:hint="eastAsia" w:ascii="宋体" w:cs="宋体"/>
          <w:color w:val="000000"/>
          <w:szCs w:val="21"/>
          <w:highlight w:val="none"/>
        </w:rPr>
        <w:t>，投标人应于投标截止时间前将投标文件提交至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  <w:lang w:eastAsia="zh-CN"/>
        </w:rPr>
        <w:t>上海市闵行区秀文路600号3楼开标区</w:t>
      </w:r>
      <w:r>
        <w:rPr>
          <w:rFonts w:hint="eastAsia" w:ascii="宋体" w:cs="宋体"/>
          <w:b/>
          <w:bCs/>
          <w:color w:val="000000"/>
          <w:szCs w:val="21"/>
          <w:highlight w:val="none"/>
          <w:u w:val="single"/>
        </w:rPr>
        <w:t>（具体会议室见当日指示牌）</w:t>
      </w:r>
      <w:r>
        <w:rPr>
          <w:rFonts w:hint="eastAsia" w:ascii="宋体" w:cs="宋体"/>
          <w:color w:val="000000"/>
          <w:szCs w:val="21"/>
          <w:highlight w:val="none"/>
        </w:rPr>
        <w:t>。</w:t>
      </w:r>
    </w:p>
    <w:p>
      <w:pPr>
        <w:pageBreakBefore w:val="0"/>
        <w:overflowPunct/>
        <w:bidi w:val="0"/>
        <w:spacing w:before="120" w:after="120" w:line="360" w:lineRule="auto"/>
        <w:ind w:firstLine="422" w:firstLineChars="200"/>
        <w:rPr>
          <w:rFonts w:hint="eastAsia" w:ascii="宋体" w:cs="宋体"/>
          <w:b/>
          <w:bCs/>
          <w:color w:val="000000"/>
          <w:szCs w:val="21"/>
          <w:highlight w:val="none"/>
        </w:rPr>
      </w:pPr>
      <w:r>
        <w:rPr>
          <w:rFonts w:hint="eastAsia" w:ascii="宋体" w:cs="宋体"/>
          <w:b/>
          <w:bCs/>
          <w:color w:val="000000"/>
          <w:szCs w:val="21"/>
          <w:highlight w:val="none"/>
        </w:rPr>
        <w:t>投标文件逾期送达的或者未送达指定地点的，招标人不予受理。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firstLine="420" w:firstLineChars="200"/>
        <w:textAlignment w:val="auto"/>
        <w:rPr>
          <w:rFonts w:hint="eastAsia" w:ascii="宋体" w:hAnsi="Times New Roman" w:eastAsia="宋体" w:cs="宋体"/>
          <w:b w:val="0"/>
          <w:color w:val="000000"/>
          <w:szCs w:val="21"/>
          <w:highlight w:val="none"/>
        </w:rPr>
      </w:pPr>
      <w:r>
        <w:rPr>
          <w:rFonts w:hint="eastAsia" w:ascii="宋体" w:hAnsi="Times New Roman" w:eastAsia="宋体" w:cs="宋体"/>
          <w:color w:val="000000"/>
          <w:szCs w:val="21"/>
          <w:highlight w:val="none"/>
        </w:rPr>
        <w:t>本次招标公告在</w:t>
      </w:r>
      <w:r>
        <w:rPr>
          <w:rFonts w:hint="eastAsia" w:ascii="宋体" w:hAnsi="Times New Roman" w:eastAsia="宋体" w:cs="宋体"/>
          <w:color w:val="000000"/>
          <w:szCs w:val="21"/>
          <w:highlight w:val="none"/>
          <w:u w:val="single"/>
        </w:rPr>
        <w:t>上海市住房和城乡建设管理委员会门户网站</w:t>
      </w:r>
      <w:r>
        <w:rPr>
          <w:rFonts w:hint="eastAsia" w:ascii="宋体" w:hAnsi="Times New Roman" w:eastAsia="宋体" w:cs="宋体"/>
          <w:color w:val="000000"/>
          <w:szCs w:val="21"/>
          <w:highlight w:val="none"/>
          <w:u w:val="single"/>
          <w:lang w:eastAsia="zh-CN"/>
        </w:rPr>
        <w:t>（</w:t>
      </w:r>
      <w:r>
        <w:rPr>
          <w:rFonts w:hint="eastAsia" w:ascii="宋体" w:hAnsi="Times New Roman" w:eastAsia="宋体" w:cs="宋体"/>
          <w:color w:val="000000"/>
          <w:sz w:val="21"/>
          <w:szCs w:val="21"/>
          <w:highlight w:val="none"/>
          <w:u w:val="single"/>
        </w:rPr>
        <w:t>http://zjw.sh.gov.cn</w:t>
      </w:r>
      <w:r>
        <w:rPr>
          <w:rFonts w:hint="eastAsia" w:ascii="宋体" w:hAnsi="Times New Roman" w:eastAsia="宋体" w:cs="宋体"/>
          <w:color w:val="000000"/>
          <w:sz w:val="21"/>
          <w:szCs w:val="21"/>
          <w:highlight w:val="none"/>
          <w:u w:val="single"/>
          <w:lang w:eastAsia="zh-CN"/>
        </w:rPr>
        <w:t>）</w:t>
      </w:r>
      <w:r>
        <w:rPr>
          <w:rFonts w:hint="eastAsia" w:ascii="宋体" w:hAnsi="Times New Roman" w:eastAsia="宋体" w:cs="宋体"/>
          <w:color w:val="000000"/>
          <w:sz w:val="21"/>
          <w:szCs w:val="21"/>
          <w:highlight w:val="none"/>
        </w:rPr>
        <w:t>上发布</w:t>
      </w:r>
      <w:r>
        <w:rPr>
          <w:rFonts w:hint="eastAsia" w:ascii="宋体" w:hAnsi="Times New Roman" w:eastAsia="宋体" w:cs="宋体"/>
          <w:color w:val="000000"/>
          <w:szCs w:val="21"/>
          <w:highlight w:val="none"/>
        </w:rPr>
        <w:t>。</w:t>
      </w:r>
    </w:p>
    <w:p>
      <w:pPr>
        <w:pStyle w:val="3"/>
        <w:pageBreakBefore w:val="0"/>
        <w:overflowPunct/>
        <w:bidi w:val="0"/>
        <w:spacing w:before="120" w:after="120" w:line="360" w:lineRule="auto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联系方式</w:t>
      </w:r>
    </w:p>
    <w:p>
      <w:pPr>
        <w:pageBreakBefore w:val="0"/>
        <w:overflowPunct/>
        <w:bidi w:val="0"/>
        <w:spacing w:before="120" w:after="120" w:line="360" w:lineRule="auto"/>
        <w:ind w:firstLine="422" w:firstLineChars="200"/>
        <w:rPr>
          <w:rFonts w:hint="eastAsia" w:ascii="Arial" w:eastAsia="宋体"/>
          <w:b/>
          <w:bCs w:val="0"/>
          <w:color w:val="000000"/>
          <w:szCs w:val="21"/>
          <w:highlight w:val="none"/>
          <w:lang w:eastAsia="zh-CN"/>
        </w:rPr>
      </w:pPr>
      <w:r>
        <w:rPr>
          <w:rFonts w:hint="eastAsia" w:ascii="Arial"/>
          <w:b/>
          <w:bCs w:val="0"/>
          <w:color w:val="000000"/>
          <w:szCs w:val="21"/>
          <w:highlight w:val="none"/>
        </w:rPr>
        <w:t>招标人：</w:t>
      </w:r>
      <w:r>
        <w:rPr>
          <w:rFonts w:hint="eastAsia" w:ascii="Arial"/>
          <w:b/>
          <w:bCs w:val="0"/>
          <w:color w:val="000000"/>
          <w:szCs w:val="21"/>
          <w:highlight w:val="none"/>
          <w:lang w:eastAsia="zh-CN"/>
        </w:rPr>
        <w:t>上海临港闵行高科技发展有限公司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/>
          <w:bCs/>
          <w:color w:val="000000"/>
          <w:szCs w:val="21"/>
          <w:highlight w:val="none"/>
        </w:rPr>
      </w:pPr>
      <w:r>
        <w:rPr>
          <w:rFonts w:hint="eastAsia" w:ascii="Arial"/>
          <w:bCs/>
          <w:color w:val="000000"/>
          <w:szCs w:val="21"/>
          <w:highlight w:val="none"/>
        </w:rPr>
        <w:t>地址：闵行区陈行公路2388号16号楼15楼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Cs/>
          <w:color w:val="000000"/>
          <w:szCs w:val="21"/>
          <w:highlight w:val="none"/>
          <w:lang w:eastAsia="zh-CN"/>
        </w:rPr>
      </w:pPr>
      <w:r>
        <w:rPr>
          <w:rFonts w:hint="eastAsia" w:ascii="Arial"/>
          <w:bCs/>
          <w:color w:val="000000"/>
          <w:szCs w:val="21"/>
          <w:highlight w:val="none"/>
        </w:rPr>
        <w:t>联系人：</w:t>
      </w:r>
      <w:r>
        <w:rPr>
          <w:rFonts w:hint="eastAsia" w:ascii="Arial"/>
          <w:bCs/>
          <w:color w:val="000000"/>
          <w:szCs w:val="21"/>
          <w:highlight w:val="none"/>
          <w:lang w:eastAsia="zh-CN"/>
        </w:rPr>
        <w:t>刘老师</w:t>
      </w:r>
      <w:r>
        <w:rPr>
          <w:rFonts w:hint="eastAsia" w:ascii="Arial"/>
          <w:bCs/>
          <w:color w:val="000000"/>
          <w:szCs w:val="21"/>
          <w:highlight w:val="none"/>
        </w:rPr>
        <w:t> 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Cs/>
          <w:color w:val="000000"/>
          <w:szCs w:val="21"/>
          <w:highlight w:val="none"/>
          <w:lang w:eastAsia="zh-CN"/>
        </w:rPr>
      </w:pPr>
      <w:r>
        <w:rPr>
          <w:rFonts w:hint="eastAsia" w:ascii="Arial"/>
          <w:bCs/>
          <w:color w:val="000000"/>
          <w:szCs w:val="21"/>
          <w:highlight w:val="none"/>
        </w:rPr>
        <w:t>电话：</w:t>
      </w:r>
      <w:r>
        <w:rPr>
          <w:rFonts w:hint="eastAsia" w:ascii="Arial"/>
          <w:bCs/>
          <w:color w:val="000000"/>
          <w:szCs w:val="21"/>
          <w:highlight w:val="none"/>
          <w:lang w:eastAsia="zh-CN"/>
        </w:rPr>
        <w:t>021-38295253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Cs/>
          <w:color w:val="000000"/>
          <w:szCs w:val="21"/>
          <w:highlight w:val="none"/>
          <w:lang w:eastAsia="zh-CN"/>
        </w:rPr>
      </w:pPr>
      <w:r>
        <w:rPr>
          <w:rFonts w:hint="eastAsia" w:ascii="Arial"/>
          <w:bCs/>
          <w:color w:val="000000"/>
          <w:szCs w:val="21"/>
          <w:highlight w:val="none"/>
        </w:rPr>
        <w:t>传真：/</w:t>
      </w:r>
    </w:p>
    <w:p>
      <w:pPr>
        <w:pStyle w:val="3"/>
        <w:pageBreakBefore w:val="0"/>
        <w:numPr>
          <w:ilvl w:val="0"/>
          <w:numId w:val="0"/>
        </w:numPr>
        <w:tabs>
          <w:tab w:val="left" w:pos="646"/>
        </w:tabs>
        <w:overflowPunct/>
        <w:bidi w:val="0"/>
        <w:spacing w:before="120" w:after="120" w:line="360" w:lineRule="auto"/>
        <w:ind w:left="5269" w:leftChars="200" w:hanging="4849" w:hangingChars="2300"/>
        <w:rPr>
          <w:rFonts w:hint="eastAsia" w:ascii="Arial" w:eastAsia="宋体"/>
          <w:b/>
          <w:bCs w:val="0"/>
          <w:color w:val="000000"/>
          <w:kern w:val="2"/>
          <w:sz w:val="21"/>
          <w:szCs w:val="21"/>
          <w:highlight w:val="none"/>
          <w:lang w:eastAsia="zh-CN"/>
        </w:rPr>
      </w:pPr>
      <w:r>
        <w:rPr>
          <w:rFonts w:hint="eastAsia" w:ascii="Arial"/>
          <w:b/>
          <w:bCs w:val="0"/>
          <w:color w:val="000000"/>
          <w:kern w:val="2"/>
          <w:sz w:val="21"/>
          <w:szCs w:val="21"/>
          <w:highlight w:val="none"/>
        </w:rPr>
        <w:t>招标代理机构：</w:t>
      </w:r>
      <w:r>
        <w:rPr>
          <w:rFonts w:hint="eastAsia" w:ascii="Arial"/>
          <w:b/>
          <w:bCs w:val="0"/>
          <w:color w:val="000000"/>
          <w:kern w:val="2"/>
          <w:sz w:val="21"/>
          <w:szCs w:val="21"/>
          <w:highlight w:val="none"/>
          <w:lang w:eastAsia="zh-CN"/>
        </w:rPr>
        <w:t>上海中世建设咨询有限公司</w:t>
      </w:r>
    </w:p>
    <w:p>
      <w:pPr>
        <w:pStyle w:val="3"/>
        <w:pageBreakBefore w:val="0"/>
        <w:numPr>
          <w:ilvl w:val="0"/>
          <w:numId w:val="0"/>
        </w:numPr>
        <w:tabs>
          <w:tab w:val="left" w:pos="646"/>
        </w:tabs>
        <w:overflowPunct/>
        <w:bidi w:val="0"/>
        <w:spacing w:before="120" w:after="120" w:line="360" w:lineRule="auto"/>
        <w:ind w:left="5880" w:leftChars="200" w:hanging="5460" w:hangingChars="2600"/>
        <w:rPr>
          <w:rFonts w:hint="eastAsia" w:ascii="Arial" w:eastAsia="宋体"/>
          <w:b w:val="0"/>
          <w:bCs/>
          <w:color w:val="000000"/>
          <w:kern w:val="2"/>
          <w:sz w:val="21"/>
          <w:szCs w:val="21"/>
          <w:highlight w:val="none"/>
          <w:lang w:eastAsia="zh-CN"/>
        </w:rPr>
      </w:pP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</w:rPr>
        <w:t>地址：</w:t>
      </w: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  <w:lang w:eastAsia="zh-CN"/>
        </w:rPr>
        <w:t>上海市普陀区曹杨路528弄35号306室</w:t>
      </w:r>
    </w:p>
    <w:p>
      <w:pPr>
        <w:pStyle w:val="3"/>
        <w:pageBreakBefore w:val="0"/>
        <w:numPr>
          <w:ilvl w:val="0"/>
          <w:numId w:val="0"/>
        </w:numPr>
        <w:tabs>
          <w:tab w:val="left" w:pos="646"/>
        </w:tabs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 w:val="0"/>
          <w:bCs/>
          <w:color w:val="000000"/>
          <w:kern w:val="2"/>
          <w:sz w:val="21"/>
          <w:szCs w:val="21"/>
          <w:highlight w:val="none"/>
          <w:lang w:eastAsia="zh-CN"/>
        </w:rPr>
      </w:pP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</w:rPr>
        <w:t>联系人：</w:t>
      </w: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  <w:lang w:eastAsia="zh-CN"/>
        </w:rPr>
        <w:t>黄皆闳</w:t>
      </w:r>
    </w:p>
    <w:p>
      <w:pPr>
        <w:pStyle w:val="3"/>
        <w:pageBreakBefore w:val="0"/>
        <w:numPr>
          <w:ilvl w:val="0"/>
          <w:numId w:val="0"/>
        </w:numPr>
        <w:tabs>
          <w:tab w:val="left" w:pos="646"/>
        </w:tabs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 w:val="0"/>
          <w:bCs/>
          <w:color w:val="000000"/>
          <w:kern w:val="2"/>
          <w:sz w:val="21"/>
          <w:szCs w:val="21"/>
          <w:highlight w:val="none"/>
          <w:lang w:eastAsia="zh-CN"/>
        </w:rPr>
      </w:pP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</w:rPr>
        <w:t>电话：</w:t>
      </w:r>
      <w:r>
        <w:rPr>
          <w:rFonts w:hint="eastAsia" w:ascii="Arial"/>
          <w:b w:val="0"/>
          <w:bCs/>
          <w:color w:val="000000"/>
          <w:kern w:val="2"/>
          <w:sz w:val="21"/>
          <w:szCs w:val="21"/>
          <w:highlight w:val="none"/>
          <w:lang w:eastAsia="zh-CN"/>
        </w:rPr>
        <w:t>16621369181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bCs/>
          <w:color w:val="000000"/>
          <w:szCs w:val="21"/>
          <w:highlight w:val="none"/>
          <w:lang w:eastAsia="zh-CN"/>
        </w:rPr>
      </w:pPr>
      <w:r>
        <w:rPr>
          <w:rFonts w:hint="eastAsia" w:ascii="Arial"/>
          <w:bCs/>
          <w:color w:val="000000"/>
          <w:szCs w:val="21"/>
          <w:highlight w:val="none"/>
        </w:rPr>
        <w:t>传真：/</w:t>
      </w:r>
    </w:p>
    <w:p>
      <w:pPr>
        <w:pageBreakBefore w:val="0"/>
        <w:overflowPunct/>
        <w:bidi w:val="0"/>
        <w:spacing w:before="120" w:after="120" w:line="360" w:lineRule="auto"/>
        <w:ind w:firstLine="420" w:firstLineChars="200"/>
        <w:rPr>
          <w:rFonts w:hint="eastAsia" w:ascii="Arial" w:eastAsia="宋体"/>
          <w:color w:val="000000"/>
          <w:kern w:val="0"/>
          <w:sz w:val="24"/>
          <w:szCs w:val="21"/>
          <w:highlight w:val="none"/>
          <w:lang w:eastAsia="zh-CN"/>
        </w:rPr>
      </w:pPr>
      <w:r>
        <w:rPr>
          <w:rFonts w:hint="eastAsia" w:ascii="Arial"/>
          <w:bCs/>
          <w:color w:val="000000"/>
          <w:szCs w:val="21"/>
          <w:highlight w:val="none"/>
          <w:lang w:val="en-US" w:eastAsia="zh-CN"/>
        </w:rPr>
        <w:t>电子邮箱：huangjiehong@cwcc.net.cn</w:t>
      </w:r>
    </w:p>
    <w:p>
      <w:pPr>
        <w:pageBreakBefore w:val="0"/>
        <w:overflowPunct/>
        <w:bidi w:val="0"/>
        <w:spacing w:before="120" w:after="120" w:line="360" w:lineRule="auto"/>
        <w:ind w:left="126" w:leftChars="60" w:firstLine="5670" w:firstLineChars="2700"/>
        <w:rPr>
          <w:rFonts w:hint="eastAsia"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  <w:u w:val="single"/>
        </w:rPr>
        <w:t>20</w:t>
      </w:r>
      <w:r>
        <w:rPr>
          <w:rFonts w:hint="eastAsia"/>
          <w:color w:val="000000"/>
          <w:szCs w:val="21"/>
          <w:highlight w:val="none"/>
          <w:u w:val="single"/>
        </w:rPr>
        <w:t>2</w:t>
      </w:r>
      <w:r>
        <w:rPr>
          <w:rFonts w:hint="eastAsia"/>
          <w:color w:val="000000"/>
          <w:szCs w:val="21"/>
          <w:highlight w:val="none"/>
          <w:u w:val="single"/>
          <w:lang w:val="en-US" w:eastAsia="zh-CN"/>
        </w:rPr>
        <w:t>2</w:t>
      </w:r>
      <w:r>
        <w:rPr>
          <w:rFonts w:hint="eastAsia"/>
          <w:color w:val="000000"/>
          <w:szCs w:val="21"/>
          <w:highlight w:val="none"/>
        </w:rPr>
        <w:t>年</w:t>
      </w:r>
      <w:r>
        <w:rPr>
          <w:rFonts w:hint="eastAsia"/>
          <w:color w:val="000000"/>
          <w:szCs w:val="21"/>
          <w:highlight w:val="none"/>
          <w:u w:val="single"/>
          <w:lang w:val="en-US" w:eastAsia="zh-CN"/>
        </w:rPr>
        <w:t>5</w:t>
      </w:r>
      <w:r>
        <w:rPr>
          <w:rFonts w:hint="eastAsia"/>
          <w:color w:val="000000"/>
          <w:szCs w:val="21"/>
          <w:highlight w:val="none"/>
        </w:rPr>
        <w:t>月</w:t>
      </w:r>
      <w:r>
        <w:rPr>
          <w:rFonts w:hint="eastAsia"/>
          <w:color w:val="000000"/>
          <w:szCs w:val="21"/>
          <w:highlight w:val="none"/>
          <w:u w:val="single"/>
          <w:lang w:val="en-US" w:eastAsia="zh-CN"/>
        </w:rPr>
        <w:t>23</w:t>
      </w:r>
      <w:r>
        <w:rPr>
          <w:rFonts w:hint="eastAsia"/>
          <w:color w:val="000000"/>
          <w:szCs w:val="21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43F71"/>
    <w:multiLevelType w:val="singleLevel"/>
    <w:tmpl w:val="8EC43F71"/>
    <w:lvl w:ilvl="0" w:tentative="0">
      <w:start w:val="2"/>
      <w:numFmt w:val="decimal"/>
      <w:suff w:val="nothing"/>
      <w:lvlText w:val="（%1）"/>
      <w:lvlJc w:val="left"/>
      <w:pPr>
        <w:ind w:left="-45"/>
      </w:pPr>
      <w:rPr>
        <w:rFonts w:hint="default"/>
        <w:b/>
        <w:bCs/>
        <w:sz w:val="21"/>
        <w:szCs w:val="21"/>
      </w:rPr>
    </w:lvl>
  </w:abstractNum>
  <w:abstractNum w:abstractNumId="1">
    <w:nsid w:val="2FD250F8"/>
    <w:multiLevelType w:val="multilevel"/>
    <w:tmpl w:val="2FD250F8"/>
    <w:lvl w:ilvl="0" w:tentative="0">
      <w:start w:val="1"/>
      <w:numFmt w:val="decimal"/>
      <w:lvlText w:val="%1."/>
      <w:lvlJc w:val="left"/>
      <w:pPr>
        <w:tabs>
          <w:tab w:val="left" w:pos="646"/>
        </w:tabs>
        <w:ind w:left="42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pStyle w:val="3"/>
      <w:lvlText w:val="%7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DdmMzFiMWU4NWM5ZDA5MjczODRlMWIwZWIxMmIifQ=="/>
  </w:docVars>
  <w:rsids>
    <w:rsidRoot w:val="3BE34AAB"/>
    <w:rsid w:val="3BE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50" w:beforeLines="50" w:after="50" w:afterLines="5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adjustRightInd w:val="0"/>
      <w:spacing w:line="360" w:lineRule="atLeast"/>
      <w:jc w:val="left"/>
      <w:textAlignment w:val="baseline"/>
      <w:outlineLvl w:val="6"/>
    </w:pPr>
    <w:rPr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kern w:val="0"/>
    </w:rPr>
  </w:style>
  <w:style w:type="character" w:customStyle="1" w:styleId="6">
    <w:name w:val="样式 新宋体 小四"/>
    <w:qFormat/>
    <w:uiPriority w:val="0"/>
    <w:rPr>
      <w:rFonts w:ascii="新宋体" w:hAnsi="新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2022-05-23T05:54:00Z</dcterms:created>
  <dc:creator>Paulz</dc:creator>
  <cp:lastModifiedBy>Paulz</cp:lastModifiedBy>
  <dcterms:modified xsi:type="dcterms:W3CDTF">2022-05-23T05:55:18Z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A5A9DEB2DDDF431986EE915EE32A4E0D</vt:lpwstr>
  </property>
</Properties>
</file>