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sz w:val="24"/>
          <w:szCs w:val="24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24"/>
          <w:szCs w:val="24"/>
        </w:rPr>
        <w:t>上海临港浦江生命健康产业园(北区)项目桩基工程</w:t>
      </w:r>
      <w:r>
        <w:rPr>
          <w:i w:val="0"/>
          <w:iCs w:val="0"/>
          <w:caps w:val="0"/>
          <w:color w:val="000000"/>
          <w:spacing w:val="0"/>
          <w:sz w:val="24"/>
          <w:szCs w:val="24"/>
        </w:rPr>
        <w:t>中标结果公告</w:t>
      </w:r>
    </w:p>
    <w:p>
      <w:pPr>
        <w:keepNext w:val="0"/>
        <w:keepLines w:val="0"/>
        <w:widowControl/>
        <w:suppressLineNumbers w:val="0"/>
        <w:spacing w:after="180" w:afterAutospacing="0"/>
        <w:ind w:left="0" w:firstLine="0"/>
        <w:jc w:val="center"/>
        <w:rPr>
          <w:rFonts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</w:p>
    <w:tbl>
      <w:tblPr>
        <w:tblW w:w="5298" w:type="pct"/>
        <w:jc w:val="center"/>
        <w:tblBorders>
          <w:top w:val="single" w:color="D5D5D5" w:sz="6" w:space="0"/>
          <w:left w:val="single" w:color="D5D5D5" w:sz="6" w:space="0"/>
          <w:bottom w:val="single" w:color="D5D5D5" w:sz="6" w:space="0"/>
          <w:right w:val="single" w:color="D5D5D5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3"/>
        <w:gridCol w:w="2561"/>
        <w:gridCol w:w="1467"/>
        <w:gridCol w:w="3084"/>
      </w:tblGrid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989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ind w:left="0" w:firstLine="0"/>
              <w:jc w:val="both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 w:colFirst="2" w:colLast="2"/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报建编号：</w:t>
            </w:r>
          </w:p>
        </w:tc>
        <w:tc>
          <w:tcPr>
            <w:tcW w:w="1444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2302MH0684</w:t>
            </w:r>
          </w:p>
        </w:tc>
        <w:tc>
          <w:tcPr>
            <w:tcW w:w="827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ind w:left="0" w:firstLine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标段号：</w:t>
            </w:r>
          </w:p>
        </w:tc>
        <w:tc>
          <w:tcPr>
            <w:tcW w:w="1738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C01</w:t>
            </w: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989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ind w:left="0" w:firstLine="0"/>
              <w:jc w:val="both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招标方式：</w:t>
            </w:r>
          </w:p>
        </w:tc>
        <w:tc>
          <w:tcPr>
            <w:tcW w:w="1444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公开招标</w:t>
            </w:r>
          </w:p>
        </w:tc>
        <w:tc>
          <w:tcPr>
            <w:tcW w:w="827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ind w:left="0" w:firstLine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招标类型：</w:t>
            </w:r>
          </w:p>
        </w:tc>
        <w:tc>
          <w:tcPr>
            <w:tcW w:w="1738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施工招标（电子招投标）</w:t>
            </w:r>
          </w:p>
        </w:tc>
      </w:tr>
      <w:bookmarkEnd w:id="0"/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989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ind w:left="0" w:firstLine="0"/>
              <w:jc w:val="both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4010" w:type="pct"/>
            <w:gridSpan w:val="3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上海临港浦江生命健康产业园(北区)项目桩基工程</w:t>
            </w: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989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ind w:left="0" w:firstLine="0"/>
              <w:jc w:val="both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招标人：</w:t>
            </w:r>
          </w:p>
        </w:tc>
        <w:tc>
          <w:tcPr>
            <w:tcW w:w="4010" w:type="pct"/>
            <w:gridSpan w:val="3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上海临港闵行高科技发展有限公司</w:t>
            </w: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989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ind w:left="0" w:firstLine="0"/>
              <w:jc w:val="both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招标代理机构：</w:t>
            </w:r>
          </w:p>
        </w:tc>
        <w:tc>
          <w:tcPr>
            <w:tcW w:w="4010" w:type="pct"/>
            <w:gridSpan w:val="3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上海中世建设咨询有限公司</w:t>
            </w: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989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ind w:left="0" w:firstLine="0"/>
              <w:jc w:val="both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中标人：</w:t>
            </w:r>
          </w:p>
        </w:tc>
        <w:tc>
          <w:tcPr>
            <w:tcW w:w="4010" w:type="pct"/>
            <w:gridSpan w:val="3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上海建工七建集团有限公司</w:t>
            </w: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989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ind w:left="0" w:firstLine="0"/>
              <w:jc w:val="both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中标价：</w:t>
            </w:r>
          </w:p>
        </w:tc>
        <w:tc>
          <w:tcPr>
            <w:tcW w:w="1444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4239.9928 万元</w:t>
            </w:r>
          </w:p>
        </w:tc>
        <w:tc>
          <w:tcPr>
            <w:tcW w:w="827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ind w:left="0" w:firstLine="0"/>
              <w:jc w:val="righ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中标日期：</w:t>
            </w:r>
          </w:p>
        </w:tc>
        <w:tc>
          <w:tcPr>
            <w:tcW w:w="1738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2023年10月26日</w:t>
            </w: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989" w:type="pct"/>
            <w:vMerge w:val="restar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both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暂列金额和暂估价：</w:t>
            </w:r>
          </w:p>
        </w:tc>
        <w:tc>
          <w:tcPr>
            <w:tcW w:w="4010" w:type="pct"/>
            <w:gridSpan w:val="3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暂列金额：0万元</w:t>
            </w: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989" w:type="pct"/>
            <w:vMerge w:val="continue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10" w:type="pct"/>
            <w:gridSpan w:val="3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暂估价：0万元</w:t>
            </w: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989" w:type="pct"/>
            <w:vMerge w:val="continue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10" w:type="pct"/>
            <w:gridSpan w:val="3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其中专业工程暂估价：0万元</w:t>
            </w: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989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ind w:left="0" w:firstLine="0"/>
              <w:jc w:val="both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评标委员会：</w:t>
            </w:r>
          </w:p>
        </w:tc>
        <w:tc>
          <w:tcPr>
            <w:tcW w:w="4010" w:type="pct"/>
            <w:gridSpan w:val="3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刘涛、张文龙、李焕成、赵永城、张建国、孙平、张颖</w:t>
            </w: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989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ind w:left="0" w:firstLine="0"/>
              <w:jc w:val="both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定标原因及依据：</w:t>
            </w:r>
          </w:p>
        </w:tc>
        <w:tc>
          <w:tcPr>
            <w:tcW w:w="4010" w:type="pct"/>
            <w:gridSpan w:val="3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根据招标文件规定，确定排名第一的中标候选人为中标人，且中标候选人公示期间无异议。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TNlMzgwODQyNDE1NjlkN2JhNWIzZGI2ZjViMTQifQ=="/>
  </w:docVars>
  <w:rsids>
    <w:rsidRoot w:val="312D2F0F"/>
    <w:rsid w:val="312D2F0F"/>
    <w:rsid w:val="7C1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2023-10-26T06:26:00Z</dcterms:created>
  <dc:creator>HP</dc:creator>
  <cp:lastModifiedBy>HP</cp:lastModifiedBy>
  <dcterms:modified xsi:type="dcterms:W3CDTF">2023-10-26T06:30:49Z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E2AA725257F44A99AA571555CCE232E5_11</vt:lpwstr>
  </property>
</Properties>
</file>