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ascii="宋体" w:hAnsi="宋体"/>
          <w:b/>
          <w:color w:val="auto"/>
          <w:kern w:val="0"/>
          <w:sz w:val="24"/>
          <w:highlight w:val="none"/>
        </w:rPr>
      </w:pPr>
      <w:bookmarkStart w:id="0" w:name="PO_Section1"/>
      <w:r>
        <w:rPr>
          <w:rFonts w:hint="eastAsia" w:ascii="宋体" w:hAnsi="宋体"/>
          <w:b/>
          <w:color w:val="auto"/>
          <w:kern w:val="0"/>
          <w:sz w:val="24"/>
          <w:highlight w:val="none"/>
        </w:rPr>
        <w:t>招标公告</w:t>
      </w:r>
    </w:p>
    <w:bookmarkEnd w:id="0"/>
    <w:p>
      <w:pPr>
        <w:spacing w:line="360" w:lineRule="auto"/>
        <w:jc w:val="left"/>
        <w:rPr>
          <w:rFonts w:ascii="宋体" w:hAnsi="宋体" w:cs="宋体"/>
          <w:kern w:val="0"/>
          <w:sz w:val="24"/>
          <w:highlight w:val="none"/>
        </w:rPr>
      </w:pPr>
      <w:r>
        <w:rPr>
          <w:rFonts w:hint="eastAsia" w:ascii="宋体" w:hAnsi="宋体" w:cs="宋体"/>
          <w:color w:val="auto"/>
          <w:kern w:val="0"/>
          <w:sz w:val="24"/>
          <w:highlight w:val="none"/>
        </w:rPr>
        <w:t>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w:t>
      </w:r>
    </w:p>
    <w:p>
      <w:pPr>
        <w:spacing w:line="360" w:lineRule="auto"/>
        <w:jc w:val="left"/>
        <w:rPr>
          <w:rFonts w:ascii="宋体" w:hAnsi="宋体" w:cs="宋体"/>
          <w:kern w:val="0"/>
          <w:sz w:val="24"/>
          <w:highlight w:val="none"/>
        </w:rPr>
      </w:pPr>
      <w:r>
        <w:rPr>
          <w:rFonts w:hint="eastAsia" w:ascii="宋体" w:hAnsi="宋体" w:cs="宋体"/>
          <w:kern w:val="0"/>
          <w:sz w:val="24"/>
          <w:highlight w:val="none"/>
        </w:rPr>
        <w:t>  </w:t>
      </w:r>
      <w:bookmarkStart w:id="1" w:name="PO_采购公告"/>
      <w:r>
        <w:rPr>
          <w:rFonts w:hint="eastAsia" w:ascii="宋体" w:hAnsi="宋体" w:cs="Arial"/>
          <w:kern w:val="0"/>
          <w:sz w:val="24"/>
          <w:highlight w:val="none"/>
        </w:rPr>
        <w:t>上海财瑞建设管理有限公司受委托，对</w:t>
      </w:r>
      <w:r>
        <w:rPr>
          <w:rFonts w:hint="eastAsia" w:ascii="宋体" w:hAnsi="宋体" w:cs="Arial"/>
          <w:kern w:val="0"/>
          <w:sz w:val="24"/>
          <w:highlight w:val="none"/>
          <w:u w:val="single"/>
        </w:rPr>
        <w:t>临港浦江智慧之岸一期商业配套招商代理项目</w:t>
      </w:r>
      <w:r>
        <w:rPr>
          <w:rFonts w:hint="eastAsia" w:ascii="宋体" w:hAnsi="宋体" w:cs="Arial"/>
          <w:kern w:val="0"/>
          <w:sz w:val="24"/>
          <w:highlight w:val="none"/>
        </w:rPr>
        <w:t>进行国内公开招标采购，特邀请合格的投标人前来投标。</w:t>
      </w:r>
    </w:p>
    <w:p>
      <w:pPr>
        <w:widowControl/>
        <w:adjustRightInd w:val="0"/>
        <w:snapToGrid w:val="0"/>
        <w:spacing w:line="360" w:lineRule="auto"/>
        <w:jc w:val="left"/>
        <w:outlineLvl w:val="0"/>
        <w:rPr>
          <w:rFonts w:ascii="宋体" w:hAnsi="宋体" w:cs="Arial"/>
          <w:kern w:val="0"/>
          <w:sz w:val="24"/>
          <w:highlight w:val="none"/>
        </w:rPr>
      </w:pPr>
      <w:bookmarkStart w:id="2" w:name="_Hlk83283032"/>
      <w:r>
        <w:rPr>
          <w:rFonts w:hint="eastAsia" w:ascii="宋体" w:hAnsi="宋体" w:cs="Arial"/>
          <w:kern w:val="0"/>
          <w:sz w:val="24"/>
          <w:highlight w:val="none"/>
        </w:rPr>
        <w:t>一、合格的投标人必须具备以下条件：</w:t>
      </w:r>
    </w:p>
    <w:bookmarkEnd w:id="2"/>
    <w:p>
      <w:pPr>
        <w:spacing w:line="312" w:lineRule="auto"/>
        <w:ind w:firstLine="437"/>
        <w:rPr>
          <w:rFonts w:ascii="宋体" w:hAnsi="宋体"/>
          <w:sz w:val="24"/>
          <w:highlight w:val="none"/>
        </w:rPr>
      </w:pPr>
      <w:r>
        <w:rPr>
          <w:rFonts w:hint="eastAsia" w:ascii="宋体" w:hAnsi="宋体"/>
          <w:sz w:val="24"/>
          <w:highlight w:val="none"/>
        </w:rPr>
        <w:t>（1）中华人民共和国境内注册的独立法人或其他组织，具有独立承担民事责任的能力；</w:t>
      </w:r>
    </w:p>
    <w:p>
      <w:pPr>
        <w:spacing w:line="312" w:lineRule="auto"/>
        <w:ind w:firstLine="437"/>
        <w:rPr>
          <w:rFonts w:ascii="宋体" w:hAnsi="宋体"/>
          <w:sz w:val="24"/>
          <w:highlight w:val="none"/>
        </w:rPr>
      </w:pPr>
      <w:r>
        <w:rPr>
          <w:rFonts w:hint="eastAsia" w:ascii="宋体" w:hAnsi="宋体"/>
          <w:sz w:val="24"/>
          <w:highlight w:val="none"/>
        </w:rPr>
        <w:t>（2）投标人具有项目履行能力；</w:t>
      </w:r>
    </w:p>
    <w:p>
      <w:pPr>
        <w:spacing w:line="312" w:lineRule="auto"/>
        <w:ind w:firstLine="437"/>
        <w:rPr>
          <w:rFonts w:ascii="宋体" w:hAnsi="宋体"/>
          <w:sz w:val="24"/>
          <w:highlight w:val="none"/>
        </w:rPr>
      </w:pPr>
      <w:r>
        <w:rPr>
          <w:rFonts w:hint="eastAsia" w:ascii="宋体" w:hAnsi="宋体"/>
          <w:sz w:val="24"/>
          <w:highlight w:val="none"/>
        </w:rPr>
        <w:t>（3）投标人财务及资信情况良好，近五年内无经济违法行为和质量事故；</w:t>
      </w:r>
    </w:p>
    <w:p>
      <w:pPr>
        <w:spacing w:line="312" w:lineRule="auto"/>
        <w:ind w:firstLine="437"/>
        <w:rPr>
          <w:rFonts w:ascii="宋体" w:hAnsi="宋体"/>
          <w:sz w:val="24"/>
          <w:highlight w:val="none"/>
        </w:rPr>
      </w:pPr>
      <w:r>
        <w:rPr>
          <w:rFonts w:hint="eastAsia" w:ascii="宋体" w:hAnsi="宋体"/>
          <w:sz w:val="24"/>
          <w:highlight w:val="none"/>
        </w:rPr>
        <w:t>（4）投标人未被列入“信用中国”网站（www.creditchina.gov.cn）失信被执行人名单；</w:t>
      </w:r>
    </w:p>
    <w:p>
      <w:pPr>
        <w:spacing w:line="312" w:lineRule="auto"/>
        <w:ind w:firstLine="437"/>
        <w:rPr>
          <w:rFonts w:ascii="宋体" w:hAnsi="宋体"/>
          <w:sz w:val="24"/>
          <w:highlight w:val="none"/>
        </w:rPr>
      </w:pPr>
      <w:r>
        <w:rPr>
          <w:rFonts w:hint="eastAsia" w:ascii="宋体" w:hAnsi="宋体"/>
          <w:sz w:val="24"/>
          <w:highlight w:val="none"/>
        </w:rPr>
        <w:t>（5）</w:t>
      </w:r>
      <w:r>
        <w:rPr>
          <w:rFonts w:hint="eastAsia" w:ascii="宋体" w:hAnsi="宋体" w:cs="宋体"/>
          <w:sz w:val="24"/>
          <w:highlight w:val="none"/>
          <w:shd w:val="clear" w:color="auto" w:fill="FFFFFF"/>
        </w:rPr>
        <w:t>投标人</w:t>
      </w:r>
      <w:r>
        <w:rPr>
          <w:rFonts w:hint="eastAsia" w:ascii="宋体" w:hAnsi="宋体" w:cs="宋体"/>
          <w:sz w:val="24"/>
          <w:highlight w:val="none"/>
        </w:rPr>
        <w:t>单位</w:t>
      </w:r>
      <w:r>
        <w:rPr>
          <w:rFonts w:hint="eastAsia" w:ascii="宋体" w:hAnsi="宋体"/>
          <w:sz w:val="24"/>
          <w:highlight w:val="none"/>
        </w:rPr>
        <w:t>负责人为同一人或者存在控股、管理关系的不同单位不得参加同一标段投标或者未划分标段的同一招标项目投标。</w:t>
      </w:r>
    </w:p>
    <w:p>
      <w:pPr>
        <w:spacing w:line="312" w:lineRule="auto"/>
        <w:ind w:firstLine="437"/>
        <w:rPr>
          <w:rFonts w:ascii="宋体" w:hAnsi="宋体"/>
          <w:sz w:val="24"/>
          <w:highlight w:val="none"/>
        </w:rPr>
      </w:pPr>
      <w:r>
        <w:rPr>
          <w:rFonts w:hint="eastAsia" w:ascii="宋体" w:hAnsi="宋体"/>
          <w:sz w:val="24"/>
          <w:highlight w:val="none"/>
        </w:rPr>
        <w:t>（6）本项目不接受联合体投标。</w:t>
      </w:r>
    </w:p>
    <w:p>
      <w:pPr>
        <w:spacing w:line="312" w:lineRule="auto"/>
        <w:ind w:firstLine="437"/>
        <w:rPr>
          <w:rFonts w:ascii="宋体" w:hAnsi="宋体"/>
          <w:sz w:val="24"/>
          <w:highlight w:val="none"/>
        </w:rPr>
      </w:pPr>
    </w:p>
    <w:p>
      <w:pPr>
        <w:widowControl/>
        <w:adjustRightInd w:val="0"/>
        <w:snapToGrid w:val="0"/>
        <w:spacing w:line="360" w:lineRule="auto"/>
        <w:jc w:val="left"/>
        <w:outlineLvl w:val="0"/>
        <w:rPr>
          <w:rFonts w:ascii="宋体" w:hAnsi="宋体" w:cs="宋体"/>
          <w:kern w:val="0"/>
          <w:sz w:val="24"/>
          <w:highlight w:val="none"/>
        </w:rPr>
      </w:pPr>
      <w:r>
        <w:rPr>
          <w:rFonts w:hint="eastAsia" w:ascii="宋体" w:hAnsi="宋体" w:cs="Arial"/>
          <w:kern w:val="0"/>
          <w:sz w:val="24"/>
          <w:highlight w:val="none"/>
        </w:rPr>
        <w:t>二、项目概况：</w:t>
      </w:r>
    </w:p>
    <w:p>
      <w:pPr>
        <w:widowControl/>
        <w:spacing w:line="360" w:lineRule="auto"/>
        <w:rPr>
          <w:rFonts w:ascii="宋体" w:hAnsi="宋体" w:cs="宋体"/>
          <w:kern w:val="0"/>
          <w:sz w:val="24"/>
          <w:highlight w:val="none"/>
        </w:rPr>
      </w:pPr>
      <w:r>
        <w:rPr>
          <w:rFonts w:hint="eastAsia" w:ascii="宋体" w:hAnsi="宋体" w:cs="Arial"/>
          <w:kern w:val="0"/>
          <w:sz w:val="24"/>
          <w:highlight w:val="none"/>
        </w:rPr>
        <w:t>1、项目名称：临港浦江智慧之岸一期商业配套招商代理项目</w:t>
      </w:r>
    </w:p>
    <w:p>
      <w:pPr>
        <w:widowControl/>
        <w:adjustRightInd w:val="0"/>
        <w:snapToGrid w:val="0"/>
        <w:spacing w:line="360" w:lineRule="auto"/>
        <w:jc w:val="left"/>
        <w:rPr>
          <w:rFonts w:ascii="宋体" w:hAnsi="宋体" w:cs="宋体"/>
          <w:kern w:val="0"/>
          <w:sz w:val="24"/>
          <w:highlight w:val="none"/>
        </w:rPr>
      </w:pPr>
      <w:r>
        <w:rPr>
          <w:rFonts w:hint="eastAsia" w:ascii="宋体" w:hAnsi="宋体" w:cs="Arial"/>
          <w:kern w:val="0"/>
          <w:sz w:val="24"/>
          <w:highlight w:val="none"/>
        </w:rPr>
        <w:t>2、招标编号：招2023-2187</w:t>
      </w:r>
    </w:p>
    <w:p>
      <w:pPr>
        <w:spacing w:line="360" w:lineRule="auto"/>
        <w:rPr>
          <w:rFonts w:ascii="宋体" w:hAnsi="宋体" w:cs="Arial"/>
          <w:kern w:val="0"/>
          <w:sz w:val="24"/>
          <w:highlight w:val="none"/>
        </w:rPr>
      </w:pPr>
      <w:r>
        <w:rPr>
          <w:rFonts w:hint="eastAsia" w:ascii="宋体" w:hAnsi="宋体" w:cs="Arial"/>
          <w:sz w:val="24"/>
          <w:highlight w:val="none"/>
        </w:rPr>
        <w:t>3、</w:t>
      </w:r>
      <w:r>
        <w:rPr>
          <w:rFonts w:ascii="宋体" w:hAnsi="宋体" w:cs="Arial"/>
          <w:sz w:val="24"/>
          <w:highlight w:val="none"/>
        </w:rPr>
        <w:t>项目主要内容、数量及简要规格描述或项目基本概况介绍</w:t>
      </w:r>
      <w:r>
        <w:rPr>
          <w:rFonts w:hint="eastAsia" w:ascii="宋体" w:hAnsi="宋体" w:cs="Arial"/>
          <w:kern w:val="0"/>
          <w:sz w:val="24"/>
          <w:highlight w:val="none"/>
        </w:rPr>
        <w:t>：</w:t>
      </w:r>
    </w:p>
    <w:p>
      <w:pPr>
        <w:adjustRightInd w:val="0"/>
        <w:snapToGrid w:val="0"/>
        <w:spacing w:line="360" w:lineRule="auto"/>
        <w:ind w:firstLine="480" w:firstLineChars="200"/>
        <w:rPr>
          <w:rFonts w:ascii="宋体" w:hAnsi="宋体"/>
          <w:sz w:val="24"/>
          <w:highlight w:val="none"/>
        </w:rPr>
      </w:pPr>
      <w:r>
        <w:rPr>
          <w:rFonts w:hint="eastAsia" w:ascii="宋体" w:hAnsi="宋体" w:cs="Arial"/>
          <w:kern w:val="0"/>
          <w:sz w:val="24"/>
          <w:highlight w:val="none"/>
        </w:rPr>
        <w:t>本项目为</w:t>
      </w:r>
      <w:bookmarkStart w:id="3" w:name="招标需求"/>
      <w:r>
        <w:rPr>
          <w:rFonts w:hint="eastAsia" w:ascii="宋体" w:hAnsi="宋体" w:cs="Arial"/>
          <w:kern w:val="0"/>
          <w:sz w:val="24"/>
          <w:highlight w:val="none"/>
        </w:rPr>
        <w:t>临港浦江智慧之岸一期商业配套招商代理项目。具体内容详见</w:t>
      </w:r>
      <w:bookmarkEnd w:id="3"/>
      <w:r>
        <w:rPr>
          <w:rFonts w:hint="eastAsia" w:ascii="宋体" w:hAnsi="宋体"/>
          <w:sz w:val="24"/>
          <w:highlight w:val="none"/>
        </w:rPr>
        <w:t>第三章招标需求。</w:t>
      </w:r>
    </w:p>
    <w:p>
      <w:pPr>
        <w:widowControl/>
        <w:adjustRightInd w:val="0"/>
        <w:snapToGrid w:val="0"/>
        <w:spacing w:line="360" w:lineRule="auto"/>
        <w:jc w:val="left"/>
        <w:rPr>
          <w:rFonts w:ascii="宋体" w:hAnsi="宋体" w:cs="Arial"/>
          <w:kern w:val="0"/>
          <w:sz w:val="24"/>
          <w:highlight w:val="none"/>
        </w:rPr>
      </w:pPr>
      <w:r>
        <w:rPr>
          <w:rFonts w:hint="eastAsia" w:ascii="宋体" w:hAnsi="宋体" w:cs="Arial"/>
          <w:kern w:val="0"/>
          <w:sz w:val="24"/>
          <w:highlight w:val="none"/>
        </w:rPr>
        <w:t>4、资金来源：</w:t>
      </w:r>
      <w:bookmarkStart w:id="4" w:name="PO_资金来源29"/>
      <w:r>
        <w:rPr>
          <w:rFonts w:hint="eastAsia" w:ascii="宋体" w:hAnsi="宋体" w:cs="Arial"/>
          <w:kern w:val="0"/>
          <w:sz w:val="24"/>
          <w:highlight w:val="none"/>
        </w:rPr>
        <w:t>自筹资金</w:t>
      </w:r>
      <w:bookmarkEnd w:id="4"/>
      <w:r>
        <w:rPr>
          <w:rFonts w:hint="eastAsia" w:ascii="宋体" w:hAnsi="宋体" w:cs="Arial"/>
          <w:kern w:val="0"/>
          <w:sz w:val="24"/>
          <w:highlight w:val="none"/>
        </w:rPr>
        <w:t>。</w:t>
      </w:r>
    </w:p>
    <w:p>
      <w:pPr>
        <w:adjustRightInd w:val="0"/>
        <w:snapToGrid w:val="0"/>
        <w:spacing w:line="360" w:lineRule="auto"/>
        <w:rPr>
          <w:rFonts w:ascii="宋体" w:hAnsi="宋体"/>
          <w:sz w:val="24"/>
          <w:highlight w:val="none"/>
        </w:rPr>
      </w:pPr>
      <w:r>
        <w:rPr>
          <w:rFonts w:hint="eastAsia" w:ascii="宋体" w:hAnsi="宋体" w:cs="Arial"/>
          <w:kern w:val="0"/>
          <w:sz w:val="24"/>
          <w:highlight w:val="none"/>
        </w:rPr>
        <w:t>5、服务地址：上海市闵行区</w:t>
      </w:r>
      <w:r>
        <w:rPr>
          <w:rFonts w:hint="eastAsia" w:ascii="宋体" w:hAnsi="宋体"/>
          <w:sz w:val="24"/>
          <w:highlight w:val="none"/>
        </w:rPr>
        <w:t>浦江镇</w:t>
      </w:r>
      <w:r>
        <w:rPr>
          <w:rFonts w:hint="eastAsia" w:ascii="宋体" w:hAnsi="宋体" w:cs="Arial"/>
          <w:kern w:val="0"/>
          <w:sz w:val="24"/>
          <w:highlight w:val="none"/>
        </w:rPr>
        <w:t>陈行公路2169弄。</w:t>
      </w:r>
    </w:p>
    <w:p>
      <w:pPr>
        <w:adjustRightInd w:val="0"/>
        <w:snapToGrid w:val="0"/>
        <w:spacing w:line="360" w:lineRule="auto"/>
        <w:rPr>
          <w:rFonts w:ascii="宋体" w:hAnsi="宋体" w:cs="Arial"/>
          <w:kern w:val="0"/>
          <w:sz w:val="24"/>
          <w:highlight w:val="none"/>
        </w:rPr>
      </w:pPr>
      <w:r>
        <w:rPr>
          <w:rFonts w:hint="eastAsia" w:ascii="宋体" w:hAnsi="宋体" w:cs="Arial"/>
          <w:kern w:val="0"/>
          <w:sz w:val="24"/>
          <w:highlight w:val="none"/>
        </w:rPr>
        <w:t>6、服务期限：</w:t>
      </w:r>
      <w:r>
        <w:rPr>
          <w:rFonts w:ascii="宋体" w:hAnsi="宋体" w:cs="Arial"/>
          <w:kern w:val="0"/>
          <w:sz w:val="24"/>
          <w:highlight w:val="none"/>
        </w:rPr>
        <w:t>1</w:t>
      </w:r>
      <w:r>
        <w:rPr>
          <w:rFonts w:hint="eastAsia" w:ascii="宋体" w:hAnsi="宋体" w:cs="Arial"/>
          <w:kern w:val="0"/>
          <w:sz w:val="24"/>
          <w:highlight w:val="none"/>
        </w:rPr>
        <w:t>2个月（具体实施时间，按甲方书面通知为准）</w:t>
      </w:r>
    </w:p>
    <w:p>
      <w:pPr>
        <w:adjustRightInd w:val="0"/>
        <w:snapToGrid w:val="0"/>
        <w:spacing w:line="360" w:lineRule="auto"/>
        <w:rPr>
          <w:rFonts w:ascii="宋体" w:hAnsi="宋体" w:cs="宋体"/>
          <w:kern w:val="0"/>
          <w:sz w:val="24"/>
          <w:highlight w:val="none"/>
        </w:rPr>
      </w:pPr>
      <w:r>
        <w:rPr>
          <w:rFonts w:hint="eastAsia" w:ascii="宋体" w:hAnsi="宋体" w:cs="Arial"/>
          <w:kern w:val="0"/>
          <w:sz w:val="24"/>
          <w:highlight w:val="none"/>
        </w:rPr>
        <w:t>三、报名时间及招标文件的获取：</w:t>
      </w:r>
    </w:p>
    <w:p>
      <w:pPr>
        <w:widowControl/>
        <w:adjustRightInd w:val="0"/>
        <w:snapToGrid w:val="0"/>
        <w:spacing w:line="360" w:lineRule="auto"/>
        <w:jc w:val="left"/>
        <w:rPr>
          <w:rFonts w:ascii="宋体" w:hAnsi="宋体" w:cs="Arial"/>
          <w:kern w:val="0"/>
          <w:sz w:val="24"/>
          <w:highlight w:val="none"/>
        </w:rPr>
      </w:pPr>
      <w:r>
        <w:rPr>
          <w:rFonts w:hint="eastAsia" w:ascii="宋体" w:hAnsi="宋体" w:cs="Arial"/>
          <w:kern w:val="0"/>
          <w:sz w:val="24"/>
          <w:highlight w:val="none"/>
        </w:rPr>
        <w:t>1、凡愿参加投标的合格供应商可于</w:t>
      </w:r>
      <w:bookmarkStart w:id="5" w:name="PO_报名开始时间29"/>
      <w:r>
        <w:rPr>
          <w:rFonts w:ascii="宋体" w:hAnsi="宋体" w:cs="Arial"/>
          <w:kern w:val="0"/>
          <w:sz w:val="24"/>
          <w:highlight w:val="none"/>
        </w:rPr>
        <w:t>202</w:t>
      </w:r>
      <w:r>
        <w:rPr>
          <w:rFonts w:hint="eastAsia" w:ascii="宋体" w:hAnsi="宋体" w:cs="Arial"/>
          <w:kern w:val="0"/>
          <w:sz w:val="24"/>
          <w:highlight w:val="none"/>
        </w:rPr>
        <w:t>3</w:t>
      </w:r>
      <w:r>
        <w:rPr>
          <w:rFonts w:ascii="宋体" w:hAnsi="宋体" w:cs="Arial"/>
          <w:kern w:val="0"/>
          <w:sz w:val="24"/>
          <w:highlight w:val="none"/>
        </w:rPr>
        <w:t>-</w:t>
      </w:r>
      <w:r>
        <w:rPr>
          <w:rFonts w:hint="eastAsia" w:ascii="宋体" w:hAnsi="宋体" w:cs="Arial"/>
          <w:kern w:val="0"/>
          <w:sz w:val="24"/>
          <w:highlight w:val="none"/>
        </w:rPr>
        <w:t>11</w:t>
      </w:r>
      <w:r>
        <w:rPr>
          <w:rFonts w:ascii="宋体" w:hAnsi="宋体" w:cs="Arial"/>
          <w:kern w:val="0"/>
          <w:sz w:val="24"/>
          <w:highlight w:val="none"/>
        </w:rPr>
        <w:t>-</w:t>
      </w:r>
      <w:r>
        <w:rPr>
          <w:rFonts w:hint="eastAsia" w:ascii="宋体" w:hAnsi="宋体" w:cs="Arial"/>
          <w:kern w:val="0"/>
          <w:sz w:val="24"/>
          <w:highlight w:val="none"/>
          <w:lang w:val="en-US" w:eastAsia="zh-CN"/>
        </w:rPr>
        <w:t>28</w:t>
      </w:r>
      <w:r>
        <w:rPr>
          <w:rFonts w:hint="eastAsia" w:ascii="宋体" w:hAnsi="宋体" w:cs="Arial"/>
          <w:kern w:val="0"/>
          <w:sz w:val="24"/>
          <w:highlight w:val="none"/>
        </w:rPr>
        <w:t xml:space="preserve"> </w:t>
      </w:r>
      <w:r>
        <w:rPr>
          <w:rFonts w:ascii="宋体" w:hAnsi="宋体" w:cs="Arial"/>
          <w:kern w:val="0"/>
          <w:sz w:val="24"/>
          <w:highlight w:val="none"/>
        </w:rPr>
        <w:t>09:</w:t>
      </w:r>
      <w:bookmarkEnd w:id="5"/>
      <w:r>
        <w:rPr>
          <w:rFonts w:ascii="宋体" w:hAnsi="宋体" w:cs="Arial"/>
          <w:kern w:val="0"/>
          <w:sz w:val="24"/>
          <w:highlight w:val="none"/>
        </w:rPr>
        <w:t>00</w:t>
      </w:r>
      <w:r>
        <w:rPr>
          <w:rFonts w:hint="eastAsia" w:ascii="宋体" w:hAnsi="宋体" w:cs="Arial"/>
          <w:kern w:val="0"/>
          <w:sz w:val="24"/>
          <w:highlight w:val="none"/>
        </w:rPr>
        <w:t>自本公告发布之日起至</w:t>
      </w:r>
      <w:bookmarkStart w:id="6" w:name="PO_报名结束时间29"/>
      <w:r>
        <w:rPr>
          <w:rFonts w:ascii="宋体" w:hAnsi="宋体" w:cs="Arial"/>
          <w:kern w:val="0"/>
          <w:sz w:val="24"/>
          <w:highlight w:val="none"/>
        </w:rPr>
        <w:t>202</w:t>
      </w:r>
      <w:r>
        <w:rPr>
          <w:rFonts w:hint="eastAsia" w:ascii="宋体" w:hAnsi="宋体" w:cs="Arial"/>
          <w:kern w:val="0"/>
          <w:sz w:val="24"/>
          <w:highlight w:val="none"/>
        </w:rPr>
        <w:t>3</w:t>
      </w:r>
      <w:r>
        <w:rPr>
          <w:rFonts w:ascii="宋体" w:hAnsi="宋体" w:cs="Arial"/>
          <w:kern w:val="0"/>
          <w:sz w:val="24"/>
          <w:highlight w:val="none"/>
        </w:rPr>
        <w:t>-</w:t>
      </w:r>
      <w:r>
        <w:rPr>
          <w:rFonts w:hint="eastAsia" w:ascii="宋体" w:hAnsi="宋体" w:cs="Arial"/>
          <w:kern w:val="0"/>
          <w:sz w:val="24"/>
          <w:highlight w:val="none"/>
        </w:rPr>
        <w:t>1</w:t>
      </w:r>
      <w:r>
        <w:rPr>
          <w:rFonts w:hint="eastAsia" w:ascii="宋体" w:hAnsi="宋体" w:cs="Arial"/>
          <w:kern w:val="0"/>
          <w:sz w:val="24"/>
          <w:highlight w:val="none"/>
          <w:lang w:val="en-US" w:eastAsia="zh-CN"/>
        </w:rPr>
        <w:t>2</w:t>
      </w:r>
      <w:r>
        <w:rPr>
          <w:rFonts w:ascii="宋体" w:hAnsi="宋体" w:cs="Arial"/>
          <w:kern w:val="0"/>
          <w:sz w:val="24"/>
          <w:highlight w:val="none"/>
        </w:rPr>
        <w:t>-</w:t>
      </w:r>
      <w:r>
        <w:rPr>
          <w:rFonts w:hint="eastAsia" w:ascii="宋体" w:hAnsi="宋体" w:cs="Arial"/>
          <w:kern w:val="0"/>
          <w:sz w:val="24"/>
          <w:highlight w:val="none"/>
          <w:lang w:val="en-US" w:eastAsia="zh-CN"/>
        </w:rPr>
        <w:t>04</w:t>
      </w:r>
      <w:r>
        <w:rPr>
          <w:rFonts w:hint="eastAsia" w:ascii="宋体" w:hAnsi="宋体" w:cs="Arial"/>
          <w:kern w:val="0"/>
          <w:sz w:val="24"/>
          <w:highlight w:val="none"/>
        </w:rPr>
        <w:t xml:space="preserve">  </w:t>
      </w:r>
      <w:bookmarkStart w:id="17" w:name="_GoBack"/>
      <w:bookmarkEnd w:id="17"/>
      <w:r>
        <w:rPr>
          <w:rFonts w:ascii="宋体" w:hAnsi="宋体" w:cs="Arial"/>
          <w:kern w:val="0"/>
          <w:sz w:val="24"/>
          <w:highlight w:val="none"/>
        </w:rPr>
        <w:t>17:00</w:t>
      </w:r>
      <w:bookmarkEnd w:id="6"/>
      <w:r>
        <w:rPr>
          <w:rFonts w:ascii="宋体" w:hAnsi="宋体" w:cs="Arial"/>
          <w:kern w:val="0"/>
          <w:sz w:val="24"/>
          <w:highlight w:val="none"/>
        </w:rPr>
        <w:t>截</w:t>
      </w:r>
      <w:r>
        <w:rPr>
          <w:rFonts w:hint="eastAsia" w:ascii="宋体" w:hAnsi="宋体" w:cs="Arial"/>
          <w:kern w:val="0"/>
          <w:sz w:val="24"/>
          <w:highlight w:val="none"/>
        </w:rPr>
        <w:t>止，登录</w:t>
      </w:r>
      <w:r>
        <w:rPr>
          <w:rFonts w:hint="eastAsia" w:ascii="宋体" w:hAnsi="宋体"/>
          <w:sz w:val="24"/>
          <w:highlight w:val="none"/>
        </w:rPr>
        <w:t>财瑞采购云平台（</w:t>
      </w:r>
      <w:r>
        <w:rPr>
          <w:highlight w:val="none"/>
        </w:rPr>
        <w:fldChar w:fldCharType="begin"/>
      </w:r>
      <w:r>
        <w:rPr>
          <w:highlight w:val="none"/>
        </w:rPr>
        <w:instrText xml:space="preserve"> HYPERLINK "http://crzb.cairui.com.cn/" </w:instrText>
      </w:r>
      <w:r>
        <w:rPr>
          <w:highlight w:val="none"/>
        </w:rPr>
        <w:fldChar w:fldCharType="separate"/>
      </w:r>
      <w:r>
        <w:rPr>
          <w:rFonts w:ascii="宋体" w:hAnsi="宋体"/>
          <w:sz w:val="24"/>
          <w:highlight w:val="none"/>
        </w:rPr>
        <w:t>http://crzb.cairui.com.cn</w:t>
      </w:r>
      <w:r>
        <w:rPr>
          <w:rFonts w:ascii="宋体" w:hAnsi="宋体"/>
          <w:sz w:val="24"/>
          <w:highlight w:val="none"/>
        </w:rPr>
        <w:fldChar w:fldCharType="end"/>
      </w:r>
      <w:r>
        <w:rPr>
          <w:rFonts w:hint="eastAsia" w:ascii="宋体" w:hAnsi="宋体"/>
          <w:sz w:val="24"/>
          <w:highlight w:val="none"/>
        </w:rPr>
        <w:t>），</w:t>
      </w:r>
      <w:r>
        <w:rPr>
          <w:rFonts w:hint="eastAsia" w:ascii="宋体" w:hAnsi="宋体" w:cs="Arial"/>
          <w:kern w:val="0"/>
          <w:sz w:val="24"/>
          <w:highlight w:val="none"/>
        </w:rPr>
        <w:t>在</w:t>
      </w:r>
      <w:r>
        <w:rPr>
          <w:rFonts w:hint="eastAsia" w:ascii="宋体" w:hAnsi="宋体"/>
          <w:sz w:val="24"/>
          <w:highlight w:val="none"/>
        </w:rPr>
        <w:t>网上招标系统</w:t>
      </w:r>
      <w:r>
        <w:rPr>
          <w:rFonts w:hint="eastAsia" w:ascii="宋体" w:hAnsi="宋体" w:cs="Arial"/>
          <w:kern w:val="0"/>
          <w:sz w:val="24"/>
          <w:highlight w:val="none"/>
        </w:rPr>
        <w:t>中上传如下材料：</w:t>
      </w:r>
    </w:p>
    <w:p>
      <w:pPr>
        <w:spacing w:line="360" w:lineRule="auto"/>
        <w:ind w:firstLine="480" w:firstLineChars="200"/>
        <w:rPr>
          <w:rFonts w:ascii="宋体" w:hAnsi="宋体"/>
          <w:sz w:val="24"/>
          <w:highlight w:val="none"/>
        </w:rPr>
      </w:pPr>
      <w:r>
        <w:rPr>
          <w:rFonts w:hint="eastAsia" w:ascii="宋体" w:hAnsi="宋体" w:cs="Arial"/>
          <w:kern w:val="0"/>
          <w:sz w:val="24"/>
          <w:highlight w:val="none"/>
        </w:rPr>
        <w:t>（1）营业执照（</w:t>
      </w:r>
      <w:r>
        <w:rPr>
          <w:rFonts w:ascii="宋体" w:hAnsi="宋体" w:cs="Arial"/>
          <w:kern w:val="0"/>
          <w:sz w:val="24"/>
          <w:highlight w:val="none"/>
        </w:rPr>
        <w:t>2</w:t>
      </w:r>
      <w:r>
        <w:rPr>
          <w:rFonts w:hint="eastAsia" w:ascii="宋体" w:hAnsi="宋体" w:cs="Arial"/>
          <w:kern w:val="0"/>
          <w:sz w:val="24"/>
          <w:highlight w:val="none"/>
        </w:rPr>
        <w:t xml:space="preserve">）报名用法定代表人授权委托书或法定代表人证明（3）被授权人（或法定代表人）身份证。  </w:t>
      </w:r>
    </w:p>
    <w:p>
      <w:pPr>
        <w:widowControl/>
        <w:adjustRightInd w:val="0"/>
        <w:snapToGrid w:val="0"/>
        <w:spacing w:line="360" w:lineRule="auto"/>
        <w:jc w:val="left"/>
        <w:rPr>
          <w:rFonts w:ascii="宋体" w:hAnsi="宋体"/>
          <w:kern w:val="0"/>
          <w:sz w:val="24"/>
          <w:highlight w:val="none"/>
        </w:rPr>
      </w:pPr>
      <w:r>
        <w:rPr>
          <w:rFonts w:hint="eastAsia" w:ascii="宋体" w:hAnsi="宋体"/>
          <w:kern w:val="0"/>
          <w:sz w:val="24"/>
          <w:highlight w:val="none"/>
        </w:rPr>
        <w:t>注：以上报名资料必须加盖公章。如有缺漏，采购代理机构将拒绝接受其报名。</w:t>
      </w:r>
    </w:p>
    <w:p>
      <w:pPr>
        <w:widowControl/>
        <w:adjustRightInd w:val="0"/>
        <w:snapToGrid w:val="0"/>
        <w:spacing w:line="360" w:lineRule="auto"/>
        <w:jc w:val="left"/>
        <w:rPr>
          <w:rFonts w:ascii="宋体" w:hAnsi="宋体" w:cs="Arial"/>
          <w:kern w:val="0"/>
          <w:sz w:val="24"/>
          <w:highlight w:val="none"/>
        </w:rPr>
      </w:pPr>
      <w:r>
        <w:rPr>
          <w:rFonts w:hint="eastAsia" w:ascii="宋体" w:hAnsi="宋体" w:cs="Arial"/>
          <w:kern w:val="0"/>
          <w:sz w:val="24"/>
          <w:highlight w:val="none"/>
        </w:rPr>
        <w:t>2、凡愿参加投标的合格供应商可在</w:t>
      </w:r>
      <w:r>
        <w:rPr>
          <w:rFonts w:ascii="宋体" w:hAnsi="宋体" w:cs="Arial"/>
          <w:kern w:val="0"/>
          <w:sz w:val="24"/>
          <w:highlight w:val="none"/>
        </w:rPr>
        <w:t>202</w:t>
      </w:r>
      <w:r>
        <w:rPr>
          <w:rFonts w:hint="eastAsia" w:ascii="宋体" w:hAnsi="宋体" w:cs="Arial"/>
          <w:kern w:val="0"/>
          <w:sz w:val="24"/>
          <w:highlight w:val="none"/>
        </w:rPr>
        <w:t>3</w:t>
      </w:r>
      <w:r>
        <w:rPr>
          <w:rFonts w:ascii="宋体" w:hAnsi="宋体" w:cs="Arial"/>
          <w:kern w:val="0"/>
          <w:sz w:val="24"/>
          <w:highlight w:val="none"/>
        </w:rPr>
        <w:t>-</w:t>
      </w:r>
      <w:r>
        <w:rPr>
          <w:rFonts w:hint="eastAsia" w:ascii="宋体" w:hAnsi="宋体" w:cs="Arial"/>
          <w:kern w:val="0"/>
          <w:sz w:val="24"/>
          <w:highlight w:val="none"/>
        </w:rPr>
        <w:t>11</w:t>
      </w:r>
      <w:r>
        <w:rPr>
          <w:rFonts w:ascii="宋体" w:hAnsi="宋体" w:cs="Arial"/>
          <w:kern w:val="0"/>
          <w:sz w:val="24"/>
          <w:highlight w:val="none"/>
        </w:rPr>
        <w:t>-</w:t>
      </w:r>
      <w:r>
        <w:rPr>
          <w:rFonts w:hint="eastAsia" w:ascii="宋体" w:hAnsi="宋体" w:cs="Arial"/>
          <w:kern w:val="0"/>
          <w:sz w:val="24"/>
          <w:highlight w:val="none"/>
          <w:lang w:val="en-US" w:eastAsia="zh-CN"/>
        </w:rPr>
        <w:t>28</w:t>
      </w:r>
      <w:r>
        <w:rPr>
          <w:rFonts w:hint="eastAsia" w:ascii="宋体" w:hAnsi="宋体" w:cs="Arial"/>
          <w:kern w:val="0"/>
          <w:sz w:val="24"/>
          <w:highlight w:val="none"/>
        </w:rPr>
        <w:t xml:space="preserve">  </w:t>
      </w:r>
      <w:r>
        <w:rPr>
          <w:rFonts w:ascii="宋体" w:hAnsi="宋体" w:cs="Arial"/>
          <w:kern w:val="0"/>
          <w:sz w:val="24"/>
          <w:highlight w:val="none"/>
        </w:rPr>
        <w:t>09:00</w:t>
      </w:r>
      <w:r>
        <w:rPr>
          <w:rFonts w:hint="eastAsia" w:ascii="宋体" w:hAnsi="宋体" w:cs="Arial"/>
          <w:kern w:val="0"/>
          <w:sz w:val="24"/>
          <w:highlight w:val="none"/>
        </w:rPr>
        <w:t>至</w:t>
      </w:r>
      <w:r>
        <w:rPr>
          <w:rFonts w:ascii="宋体" w:hAnsi="宋体" w:cs="Arial"/>
          <w:kern w:val="0"/>
          <w:sz w:val="24"/>
          <w:highlight w:val="none"/>
        </w:rPr>
        <w:t>202</w:t>
      </w:r>
      <w:r>
        <w:rPr>
          <w:rFonts w:hint="eastAsia" w:ascii="宋体" w:hAnsi="宋体" w:cs="Arial"/>
          <w:kern w:val="0"/>
          <w:sz w:val="24"/>
          <w:highlight w:val="none"/>
        </w:rPr>
        <w:t>3</w:t>
      </w:r>
      <w:r>
        <w:rPr>
          <w:rFonts w:ascii="宋体" w:hAnsi="宋体" w:cs="Arial"/>
          <w:kern w:val="0"/>
          <w:sz w:val="24"/>
          <w:highlight w:val="none"/>
        </w:rPr>
        <w:t>-</w:t>
      </w:r>
      <w:r>
        <w:rPr>
          <w:rFonts w:hint="eastAsia" w:ascii="宋体" w:hAnsi="宋体" w:cs="Arial"/>
          <w:kern w:val="0"/>
          <w:sz w:val="24"/>
          <w:highlight w:val="none"/>
        </w:rPr>
        <w:t>1</w:t>
      </w:r>
      <w:r>
        <w:rPr>
          <w:rFonts w:hint="eastAsia" w:ascii="宋体" w:hAnsi="宋体" w:cs="Arial"/>
          <w:kern w:val="0"/>
          <w:sz w:val="24"/>
          <w:highlight w:val="none"/>
          <w:lang w:val="en-US" w:eastAsia="zh-CN"/>
        </w:rPr>
        <w:t>2</w:t>
      </w:r>
      <w:r>
        <w:rPr>
          <w:rFonts w:ascii="宋体" w:hAnsi="宋体" w:cs="Arial"/>
          <w:kern w:val="0"/>
          <w:sz w:val="24"/>
          <w:highlight w:val="none"/>
        </w:rPr>
        <w:t>-</w:t>
      </w:r>
      <w:r>
        <w:rPr>
          <w:rFonts w:hint="eastAsia" w:ascii="宋体" w:hAnsi="宋体" w:cs="Arial"/>
          <w:kern w:val="0"/>
          <w:sz w:val="24"/>
          <w:highlight w:val="none"/>
          <w:lang w:val="en-US" w:eastAsia="zh-CN"/>
        </w:rPr>
        <w:t>04</w:t>
      </w:r>
      <w:r>
        <w:rPr>
          <w:rFonts w:hint="eastAsia" w:ascii="宋体" w:hAnsi="宋体" w:cs="Arial"/>
          <w:kern w:val="0"/>
          <w:sz w:val="24"/>
          <w:highlight w:val="none"/>
        </w:rPr>
        <w:t xml:space="preserve">  </w:t>
      </w:r>
      <w:r>
        <w:rPr>
          <w:rFonts w:ascii="宋体" w:hAnsi="宋体" w:cs="Arial"/>
          <w:kern w:val="0"/>
          <w:sz w:val="24"/>
          <w:highlight w:val="none"/>
        </w:rPr>
        <w:t>17:00</w:t>
      </w:r>
      <w:r>
        <w:rPr>
          <w:rFonts w:hint="eastAsia" w:ascii="宋体" w:hAnsi="宋体" w:cs="Arial"/>
          <w:kern w:val="0"/>
          <w:sz w:val="24"/>
          <w:highlight w:val="none"/>
        </w:rPr>
        <w:t>的时间内下载（获取）招标文件并按照招标文件要求参加投标。</w:t>
      </w:r>
    </w:p>
    <w:p>
      <w:pPr>
        <w:widowControl/>
        <w:adjustRightInd w:val="0"/>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Arial"/>
          <w:kern w:val="0"/>
          <w:sz w:val="24"/>
          <w:highlight w:val="none"/>
        </w:rPr>
        <w:t>获取招标文件其他说明</w:t>
      </w:r>
      <w:r>
        <w:rPr>
          <w:rFonts w:hint="eastAsia" w:ascii="宋体" w:hAnsi="宋体" w:cs="宋体"/>
          <w:kern w:val="0"/>
          <w:sz w:val="24"/>
          <w:highlight w:val="none"/>
        </w:rPr>
        <w:t>：</w:t>
      </w:r>
    </w:p>
    <w:p>
      <w:pPr>
        <w:widowControl/>
        <w:adjustRightInd w:val="0"/>
        <w:snapToGrid w:val="0"/>
        <w:spacing w:line="360" w:lineRule="auto"/>
        <w:jc w:val="left"/>
        <w:rPr>
          <w:rFonts w:ascii="宋体" w:hAnsi="宋体" w:cs="宋体"/>
          <w:kern w:val="0"/>
          <w:sz w:val="24"/>
          <w:highlight w:val="none"/>
        </w:rPr>
      </w:pPr>
      <w:r>
        <w:rPr>
          <w:rFonts w:hint="eastAsia" w:ascii="宋体" w:hAnsi="宋体" w:cs="宋体"/>
          <w:kern w:val="0"/>
          <w:sz w:val="24"/>
          <w:highlight w:val="none"/>
        </w:rPr>
        <w:t>3.1</w:t>
      </w:r>
      <w:r>
        <w:rPr>
          <w:rFonts w:hint="eastAsia" w:ascii="宋体" w:hAnsi="宋体"/>
          <w:kern w:val="0"/>
          <w:sz w:val="24"/>
          <w:highlight w:val="none"/>
        </w:rPr>
        <w:t>招标文件发售时间：</w:t>
      </w:r>
      <w:r>
        <w:rPr>
          <w:rFonts w:ascii="宋体" w:hAnsi="宋体" w:cs="Arial"/>
          <w:kern w:val="0"/>
          <w:sz w:val="24"/>
          <w:highlight w:val="none"/>
        </w:rPr>
        <w:t>202</w:t>
      </w:r>
      <w:r>
        <w:rPr>
          <w:rFonts w:hint="eastAsia" w:ascii="宋体" w:hAnsi="宋体" w:cs="Arial"/>
          <w:kern w:val="0"/>
          <w:sz w:val="24"/>
          <w:highlight w:val="none"/>
        </w:rPr>
        <w:t>3</w:t>
      </w:r>
      <w:r>
        <w:rPr>
          <w:rFonts w:ascii="宋体" w:hAnsi="宋体" w:cs="Arial"/>
          <w:kern w:val="0"/>
          <w:sz w:val="24"/>
          <w:highlight w:val="none"/>
        </w:rPr>
        <w:t>-</w:t>
      </w:r>
      <w:r>
        <w:rPr>
          <w:rFonts w:hint="eastAsia" w:ascii="宋体" w:hAnsi="宋体" w:cs="Arial"/>
          <w:kern w:val="0"/>
          <w:sz w:val="24"/>
          <w:highlight w:val="none"/>
        </w:rPr>
        <w:t>11</w:t>
      </w:r>
      <w:r>
        <w:rPr>
          <w:rFonts w:ascii="宋体" w:hAnsi="宋体" w:cs="Arial"/>
          <w:kern w:val="0"/>
          <w:sz w:val="24"/>
          <w:highlight w:val="none"/>
        </w:rPr>
        <w:t>-</w:t>
      </w:r>
      <w:r>
        <w:rPr>
          <w:rFonts w:hint="eastAsia" w:ascii="宋体" w:hAnsi="宋体" w:cs="Arial"/>
          <w:kern w:val="0"/>
          <w:sz w:val="24"/>
          <w:highlight w:val="none"/>
          <w:lang w:val="en-US" w:eastAsia="zh-CN"/>
        </w:rPr>
        <w:t>28</w:t>
      </w:r>
      <w:r>
        <w:rPr>
          <w:rFonts w:hint="eastAsia" w:ascii="宋体" w:hAnsi="宋体" w:cs="Arial"/>
          <w:kern w:val="0"/>
          <w:sz w:val="24"/>
          <w:highlight w:val="none"/>
        </w:rPr>
        <w:t xml:space="preserve"> </w:t>
      </w:r>
      <w:r>
        <w:rPr>
          <w:rFonts w:ascii="宋体" w:hAnsi="宋体" w:cs="Arial"/>
          <w:kern w:val="0"/>
          <w:sz w:val="24"/>
          <w:highlight w:val="none"/>
        </w:rPr>
        <w:t>09:00</w:t>
      </w:r>
      <w:r>
        <w:rPr>
          <w:rFonts w:hint="eastAsia" w:ascii="宋体" w:hAnsi="宋体"/>
          <w:kern w:val="0"/>
          <w:sz w:val="24"/>
          <w:highlight w:val="none"/>
        </w:rPr>
        <w:t xml:space="preserve"> ～ </w:t>
      </w:r>
      <w:r>
        <w:rPr>
          <w:rFonts w:ascii="宋体" w:hAnsi="宋体" w:cs="Arial"/>
          <w:kern w:val="0"/>
          <w:sz w:val="24"/>
          <w:highlight w:val="none"/>
        </w:rPr>
        <w:t>202</w:t>
      </w:r>
      <w:r>
        <w:rPr>
          <w:rFonts w:hint="eastAsia" w:ascii="宋体" w:hAnsi="宋体" w:cs="Arial"/>
          <w:kern w:val="0"/>
          <w:sz w:val="24"/>
          <w:highlight w:val="none"/>
        </w:rPr>
        <w:t>3</w:t>
      </w:r>
      <w:r>
        <w:rPr>
          <w:rFonts w:ascii="宋体" w:hAnsi="宋体" w:cs="Arial"/>
          <w:kern w:val="0"/>
          <w:sz w:val="24"/>
          <w:highlight w:val="none"/>
        </w:rPr>
        <w:t>-</w:t>
      </w:r>
      <w:r>
        <w:rPr>
          <w:rFonts w:hint="eastAsia" w:ascii="宋体" w:hAnsi="宋体" w:cs="Arial"/>
          <w:kern w:val="0"/>
          <w:sz w:val="24"/>
          <w:highlight w:val="none"/>
        </w:rPr>
        <w:t>1</w:t>
      </w:r>
      <w:r>
        <w:rPr>
          <w:rFonts w:hint="eastAsia" w:ascii="宋体" w:hAnsi="宋体" w:cs="Arial"/>
          <w:kern w:val="0"/>
          <w:sz w:val="24"/>
          <w:highlight w:val="none"/>
          <w:lang w:val="en-US" w:eastAsia="zh-CN"/>
        </w:rPr>
        <w:t>2</w:t>
      </w:r>
      <w:r>
        <w:rPr>
          <w:rFonts w:ascii="宋体" w:hAnsi="宋体" w:cs="Arial"/>
          <w:kern w:val="0"/>
          <w:sz w:val="24"/>
          <w:highlight w:val="none"/>
        </w:rPr>
        <w:t>-</w:t>
      </w:r>
      <w:r>
        <w:rPr>
          <w:rFonts w:hint="eastAsia" w:ascii="宋体" w:hAnsi="宋体" w:cs="Arial"/>
          <w:kern w:val="0"/>
          <w:sz w:val="24"/>
          <w:highlight w:val="none"/>
          <w:lang w:val="en-US" w:eastAsia="zh-CN"/>
        </w:rPr>
        <w:t>04</w:t>
      </w:r>
      <w:r>
        <w:rPr>
          <w:rFonts w:ascii="宋体" w:hAnsi="宋体" w:cs="Arial"/>
          <w:kern w:val="0"/>
          <w:sz w:val="24"/>
          <w:highlight w:val="none"/>
        </w:rPr>
        <w:t xml:space="preserve"> 17:00</w:t>
      </w:r>
      <w:r>
        <w:rPr>
          <w:rFonts w:hint="eastAsia" w:ascii="宋体" w:hAnsi="宋体" w:cs="宋体"/>
          <w:kern w:val="0"/>
          <w:sz w:val="24"/>
          <w:highlight w:val="none"/>
        </w:rPr>
        <w:t>，过时不候。</w:t>
      </w:r>
    </w:p>
    <w:p>
      <w:pPr>
        <w:adjustRightInd w:val="0"/>
        <w:snapToGrid w:val="0"/>
        <w:spacing w:line="360" w:lineRule="auto"/>
        <w:rPr>
          <w:rFonts w:ascii="宋体" w:hAnsi="宋体" w:cs="宋体"/>
          <w:kern w:val="0"/>
          <w:sz w:val="24"/>
          <w:highlight w:val="none"/>
        </w:rPr>
      </w:pPr>
      <w:r>
        <w:rPr>
          <w:rFonts w:hint="eastAsia" w:ascii="宋体" w:hAnsi="宋体" w:cs="宋体"/>
          <w:kern w:val="0"/>
          <w:sz w:val="24"/>
          <w:highlight w:val="none"/>
        </w:rPr>
        <w:t>3.2招标文件工本费：</w:t>
      </w:r>
      <w:bookmarkStart w:id="7" w:name="PO_标书费29"/>
      <w:r>
        <w:rPr>
          <w:rFonts w:ascii="宋体" w:hAnsi="宋体" w:cs="宋体"/>
          <w:kern w:val="0"/>
          <w:sz w:val="24"/>
          <w:highlight w:val="none"/>
        </w:rPr>
        <w:t>1000</w:t>
      </w:r>
      <w:bookmarkEnd w:id="7"/>
      <w:r>
        <w:rPr>
          <w:rFonts w:hint="eastAsia" w:ascii="宋体" w:hAnsi="宋体" w:cs="宋体"/>
          <w:kern w:val="0"/>
          <w:sz w:val="24"/>
          <w:highlight w:val="none"/>
        </w:rPr>
        <w:t>元，售后不退。</w:t>
      </w:r>
    </w:p>
    <w:p>
      <w:pPr>
        <w:widowControl/>
        <w:adjustRightInd w:val="0"/>
        <w:snapToGrid w:val="0"/>
        <w:spacing w:line="360" w:lineRule="auto"/>
        <w:jc w:val="left"/>
        <w:rPr>
          <w:rFonts w:ascii="宋体" w:hAnsi="宋体" w:cs="Arial"/>
          <w:kern w:val="0"/>
          <w:sz w:val="24"/>
          <w:highlight w:val="none"/>
        </w:rPr>
      </w:pPr>
      <w:r>
        <w:rPr>
          <w:rFonts w:hint="eastAsia" w:ascii="宋体" w:hAnsi="宋体" w:cs="Arial"/>
          <w:kern w:val="0"/>
          <w:sz w:val="24"/>
          <w:highlight w:val="none"/>
        </w:rPr>
        <w:t>3.3凡愿参加投标的合格供应商须在上述规定时间内登录财瑞采购云平台（http://crzb.cairui.com.cn）首页免费下载《用户手册-供应商》，并根据操作手册提示进行免费实名信息录入，完成录入后登录平台、网上付费（购买纸质招标文件）、免费下载电子招标文件等操作，逾期不再办理。未按规定获取招标文件的投标文件将被拒绝。</w:t>
      </w:r>
    </w:p>
    <w:p>
      <w:pPr>
        <w:spacing w:line="360" w:lineRule="auto"/>
        <w:rPr>
          <w:rFonts w:ascii="宋体" w:hAnsi="宋体"/>
          <w:highlight w:val="none"/>
        </w:rPr>
      </w:pPr>
      <w:r>
        <w:rPr>
          <w:rFonts w:hint="eastAsia" w:ascii="宋体" w:hAnsi="宋体" w:cs="Arial"/>
          <w:kern w:val="0"/>
          <w:sz w:val="24"/>
          <w:highlight w:val="none"/>
        </w:rPr>
        <w:t>注：投标人须保证获得招标文件需提交的资料和所填写内容真实、完整、有效、一致，如因投标人递交虚假材料或填写信息错误导致的与本项目有关的任何损失由投标人承担。</w:t>
      </w:r>
    </w:p>
    <w:p>
      <w:pPr>
        <w:widowControl/>
        <w:adjustRightInd w:val="0"/>
        <w:snapToGrid w:val="0"/>
        <w:spacing w:line="360" w:lineRule="auto"/>
        <w:jc w:val="left"/>
        <w:outlineLvl w:val="0"/>
        <w:rPr>
          <w:rFonts w:ascii="宋体" w:hAnsi="宋体" w:cs="宋体"/>
          <w:kern w:val="0"/>
          <w:sz w:val="24"/>
          <w:highlight w:val="none"/>
        </w:rPr>
      </w:pPr>
      <w:r>
        <w:rPr>
          <w:rFonts w:hint="eastAsia" w:ascii="宋体" w:hAnsi="宋体" w:cs="Arial"/>
          <w:kern w:val="0"/>
          <w:sz w:val="24"/>
          <w:highlight w:val="none"/>
        </w:rPr>
        <w:t>四、投标截止及开标时间：</w:t>
      </w:r>
    </w:p>
    <w:p>
      <w:pPr>
        <w:spacing w:line="360" w:lineRule="auto"/>
        <w:rPr>
          <w:rFonts w:ascii="宋体" w:hAnsi="宋体" w:cs="Arial"/>
          <w:kern w:val="0"/>
          <w:sz w:val="24"/>
          <w:highlight w:val="none"/>
        </w:rPr>
      </w:pPr>
      <w:r>
        <w:rPr>
          <w:rFonts w:hint="eastAsia" w:ascii="宋体" w:hAnsi="宋体" w:cs="Arial"/>
          <w:kern w:val="0"/>
          <w:sz w:val="24"/>
          <w:highlight w:val="none"/>
        </w:rPr>
        <w:t>1、投标截止时间：</w:t>
      </w:r>
      <w:bookmarkStart w:id="8" w:name="PO_投标截止时间29"/>
      <w:r>
        <w:rPr>
          <w:rFonts w:ascii="宋体" w:hAnsi="宋体" w:cs="Arial"/>
          <w:kern w:val="0"/>
          <w:sz w:val="24"/>
          <w:highlight w:val="none"/>
        </w:rPr>
        <w:t>202</w:t>
      </w:r>
      <w:r>
        <w:rPr>
          <w:rFonts w:hint="eastAsia" w:ascii="宋体" w:hAnsi="宋体" w:cs="Arial"/>
          <w:kern w:val="0"/>
          <w:sz w:val="24"/>
          <w:highlight w:val="none"/>
        </w:rPr>
        <w:t>3</w:t>
      </w:r>
      <w:r>
        <w:rPr>
          <w:rFonts w:ascii="宋体" w:hAnsi="宋体" w:cs="Arial"/>
          <w:kern w:val="0"/>
          <w:sz w:val="24"/>
          <w:highlight w:val="none"/>
        </w:rPr>
        <w:t>-</w:t>
      </w:r>
      <w:r>
        <w:rPr>
          <w:rFonts w:hint="eastAsia" w:ascii="宋体" w:hAnsi="宋体" w:cs="Arial"/>
          <w:kern w:val="0"/>
          <w:sz w:val="24"/>
          <w:highlight w:val="none"/>
        </w:rPr>
        <w:t>1</w:t>
      </w:r>
      <w:r>
        <w:rPr>
          <w:rFonts w:hint="eastAsia" w:ascii="宋体" w:hAnsi="宋体" w:cs="Arial"/>
          <w:kern w:val="0"/>
          <w:sz w:val="24"/>
          <w:highlight w:val="none"/>
          <w:lang w:val="en-US" w:eastAsia="zh-CN"/>
        </w:rPr>
        <w:t>2</w:t>
      </w:r>
      <w:r>
        <w:rPr>
          <w:rFonts w:ascii="宋体" w:hAnsi="宋体" w:cs="Arial"/>
          <w:kern w:val="0"/>
          <w:sz w:val="24"/>
          <w:highlight w:val="none"/>
        </w:rPr>
        <w:t>-</w:t>
      </w:r>
      <w:r>
        <w:rPr>
          <w:rFonts w:hint="eastAsia" w:ascii="宋体" w:hAnsi="宋体" w:cs="Arial"/>
          <w:kern w:val="0"/>
          <w:sz w:val="24"/>
          <w:highlight w:val="none"/>
          <w:lang w:val="en-US" w:eastAsia="zh-CN"/>
        </w:rPr>
        <w:t>19</w:t>
      </w:r>
      <w:r>
        <w:rPr>
          <w:rFonts w:hint="eastAsia" w:ascii="宋体" w:hAnsi="宋体" w:cs="Arial"/>
          <w:kern w:val="0"/>
          <w:sz w:val="24"/>
          <w:highlight w:val="none"/>
        </w:rPr>
        <w:t xml:space="preserve"> </w:t>
      </w:r>
      <w:r>
        <w:rPr>
          <w:rFonts w:ascii="宋体" w:hAnsi="宋体" w:cs="Arial"/>
          <w:kern w:val="0"/>
          <w:sz w:val="24"/>
          <w:highlight w:val="none"/>
        </w:rPr>
        <w:t xml:space="preserve"> </w:t>
      </w:r>
      <w:r>
        <w:rPr>
          <w:rFonts w:hint="eastAsia" w:ascii="宋体" w:hAnsi="宋体" w:cs="Arial"/>
          <w:kern w:val="0"/>
          <w:sz w:val="24"/>
          <w:highlight w:val="none"/>
        </w:rPr>
        <w:t>上午</w:t>
      </w:r>
      <w:r>
        <w:rPr>
          <w:rFonts w:ascii="宋体" w:hAnsi="宋体" w:cs="Arial"/>
          <w:kern w:val="0"/>
          <w:sz w:val="24"/>
          <w:highlight w:val="none"/>
        </w:rPr>
        <w:t>10:00</w:t>
      </w:r>
      <w:bookmarkEnd w:id="8"/>
      <w:r>
        <w:rPr>
          <w:rFonts w:hint="eastAsia" w:ascii="宋体" w:hAnsi="宋体" w:cs="Arial"/>
          <w:kern w:val="0"/>
          <w:sz w:val="24"/>
          <w:highlight w:val="none"/>
        </w:rPr>
        <w:t>，迟到或不符合规定的投标文件恕不接受。</w:t>
      </w:r>
    </w:p>
    <w:p>
      <w:pPr>
        <w:spacing w:line="360" w:lineRule="auto"/>
        <w:rPr>
          <w:rFonts w:ascii="宋体" w:hAnsi="宋体" w:cs="宋体"/>
          <w:kern w:val="0"/>
          <w:sz w:val="24"/>
          <w:highlight w:val="none"/>
        </w:rPr>
      </w:pPr>
      <w:r>
        <w:rPr>
          <w:rFonts w:hint="eastAsia" w:ascii="宋体" w:hAnsi="宋体" w:cs="Arial"/>
          <w:kern w:val="0"/>
          <w:sz w:val="24"/>
          <w:highlight w:val="none"/>
        </w:rPr>
        <w:t>2、开标时间：</w:t>
      </w:r>
      <w:r>
        <w:rPr>
          <w:rFonts w:ascii="宋体" w:hAnsi="宋体" w:cs="Arial"/>
          <w:kern w:val="0"/>
          <w:sz w:val="24"/>
          <w:highlight w:val="none"/>
        </w:rPr>
        <w:t>202</w:t>
      </w:r>
      <w:r>
        <w:rPr>
          <w:rFonts w:hint="eastAsia" w:ascii="宋体" w:hAnsi="宋体" w:cs="Arial"/>
          <w:kern w:val="0"/>
          <w:sz w:val="24"/>
          <w:highlight w:val="none"/>
        </w:rPr>
        <w:t>3</w:t>
      </w:r>
      <w:r>
        <w:rPr>
          <w:rFonts w:ascii="宋体" w:hAnsi="宋体" w:cs="Arial"/>
          <w:kern w:val="0"/>
          <w:sz w:val="24"/>
          <w:highlight w:val="none"/>
        </w:rPr>
        <w:t>-</w:t>
      </w:r>
      <w:r>
        <w:rPr>
          <w:rFonts w:hint="eastAsia" w:ascii="宋体" w:hAnsi="宋体" w:cs="Arial"/>
          <w:kern w:val="0"/>
          <w:sz w:val="24"/>
          <w:highlight w:val="none"/>
        </w:rPr>
        <w:t>1</w:t>
      </w:r>
      <w:r>
        <w:rPr>
          <w:rFonts w:hint="eastAsia" w:ascii="宋体" w:hAnsi="宋体" w:cs="Arial"/>
          <w:kern w:val="0"/>
          <w:sz w:val="24"/>
          <w:highlight w:val="none"/>
          <w:lang w:val="en-US" w:eastAsia="zh-CN"/>
        </w:rPr>
        <w:t>2</w:t>
      </w:r>
      <w:r>
        <w:rPr>
          <w:rFonts w:ascii="宋体" w:hAnsi="宋体" w:cs="Arial"/>
          <w:kern w:val="0"/>
          <w:sz w:val="24"/>
          <w:highlight w:val="none"/>
        </w:rPr>
        <w:t>-</w:t>
      </w:r>
      <w:r>
        <w:rPr>
          <w:rFonts w:hint="eastAsia" w:ascii="宋体" w:hAnsi="宋体" w:cs="Arial"/>
          <w:kern w:val="0"/>
          <w:sz w:val="24"/>
          <w:highlight w:val="none"/>
          <w:lang w:val="en-US" w:eastAsia="zh-CN"/>
        </w:rPr>
        <w:t>19</w:t>
      </w:r>
      <w:r>
        <w:rPr>
          <w:rFonts w:hint="eastAsia" w:ascii="宋体" w:hAnsi="宋体" w:cs="Arial"/>
          <w:kern w:val="0"/>
          <w:sz w:val="24"/>
          <w:highlight w:val="none"/>
        </w:rPr>
        <w:t xml:space="preserve">  上午</w:t>
      </w:r>
      <w:r>
        <w:rPr>
          <w:rFonts w:ascii="宋体" w:hAnsi="宋体" w:cs="Arial"/>
          <w:kern w:val="0"/>
          <w:sz w:val="24"/>
          <w:highlight w:val="none"/>
        </w:rPr>
        <w:t>10:00</w:t>
      </w:r>
      <w:r>
        <w:rPr>
          <w:rFonts w:hint="eastAsia" w:ascii="宋体" w:hAnsi="宋体" w:cs="Arial"/>
          <w:kern w:val="0"/>
          <w:sz w:val="24"/>
          <w:highlight w:val="none"/>
        </w:rPr>
        <w:t>。</w:t>
      </w:r>
    </w:p>
    <w:p>
      <w:pPr>
        <w:widowControl/>
        <w:adjustRightInd w:val="0"/>
        <w:snapToGrid w:val="0"/>
        <w:spacing w:line="360" w:lineRule="auto"/>
        <w:jc w:val="left"/>
        <w:rPr>
          <w:rFonts w:ascii="宋体" w:hAnsi="宋体" w:cs="宋体"/>
          <w:kern w:val="0"/>
          <w:sz w:val="24"/>
          <w:highlight w:val="none"/>
        </w:rPr>
      </w:pPr>
      <w:r>
        <w:rPr>
          <w:rFonts w:hint="eastAsia" w:ascii="宋体" w:hAnsi="宋体" w:cs="Arial"/>
          <w:kern w:val="0"/>
          <w:sz w:val="24"/>
          <w:highlight w:val="none"/>
        </w:rPr>
        <w:t>五、投标文件提交地点：</w:t>
      </w:r>
    </w:p>
    <w:p>
      <w:pPr>
        <w:adjustRightInd w:val="0"/>
        <w:snapToGrid w:val="0"/>
        <w:spacing w:line="360" w:lineRule="auto"/>
        <w:rPr>
          <w:rFonts w:ascii="宋体" w:hAnsi="宋体"/>
          <w:sz w:val="24"/>
          <w:highlight w:val="none"/>
        </w:rPr>
      </w:pPr>
      <w:r>
        <w:rPr>
          <w:rFonts w:hint="eastAsia" w:ascii="宋体" w:hAnsi="宋体"/>
          <w:sz w:val="24"/>
          <w:highlight w:val="none"/>
        </w:rPr>
        <w:t>1、网上投标文件提交地点：财瑞采购云平台（</w:t>
      </w:r>
      <w:r>
        <w:rPr>
          <w:highlight w:val="none"/>
        </w:rPr>
        <w:fldChar w:fldCharType="begin"/>
      </w:r>
      <w:r>
        <w:rPr>
          <w:highlight w:val="none"/>
        </w:rPr>
        <w:instrText xml:space="preserve"> HYPERLINK "http://crzb.cairui.com.cn/" </w:instrText>
      </w:r>
      <w:r>
        <w:rPr>
          <w:highlight w:val="none"/>
        </w:rPr>
        <w:fldChar w:fldCharType="separate"/>
      </w:r>
      <w:r>
        <w:rPr>
          <w:rFonts w:ascii="宋体" w:hAnsi="宋体"/>
          <w:sz w:val="24"/>
          <w:highlight w:val="none"/>
        </w:rPr>
        <w:t>http://crzb.cairui.com.cn</w:t>
      </w:r>
      <w:r>
        <w:rPr>
          <w:rFonts w:ascii="宋体" w:hAnsi="宋体"/>
          <w:sz w:val="24"/>
          <w:highlight w:val="none"/>
        </w:rPr>
        <w:fldChar w:fldCharType="end"/>
      </w:r>
      <w:r>
        <w:rPr>
          <w:rFonts w:hint="eastAsia" w:ascii="宋体" w:hAnsi="宋体"/>
          <w:sz w:val="24"/>
          <w:highlight w:val="none"/>
        </w:rPr>
        <w:t>）电子招投标系统网上投标。</w:t>
      </w:r>
    </w:p>
    <w:p>
      <w:pPr>
        <w:adjustRightInd w:val="0"/>
        <w:snapToGrid w:val="0"/>
        <w:spacing w:line="360" w:lineRule="auto"/>
        <w:rPr>
          <w:rFonts w:ascii="宋体" w:hAnsi="宋体"/>
          <w:sz w:val="24"/>
          <w:highlight w:val="none"/>
        </w:rPr>
      </w:pPr>
      <w:r>
        <w:rPr>
          <w:rFonts w:hint="eastAsia" w:ascii="宋体" w:hAnsi="宋体"/>
          <w:sz w:val="24"/>
          <w:highlight w:val="none"/>
        </w:rPr>
        <w:t>2、纸质投标文件提交地点：</w:t>
      </w:r>
      <w:bookmarkStart w:id="9" w:name="PO_投标地点29"/>
      <w:r>
        <w:rPr>
          <w:rFonts w:hint="eastAsia" w:ascii="宋体" w:hAnsi="宋体"/>
          <w:sz w:val="24"/>
          <w:highlight w:val="none"/>
          <w:u w:val="single"/>
        </w:rPr>
        <w:t>上海市闵行区陈行公路2</w:t>
      </w:r>
      <w:r>
        <w:rPr>
          <w:rFonts w:ascii="宋体" w:hAnsi="宋体"/>
          <w:sz w:val="24"/>
          <w:highlight w:val="none"/>
          <w:u w:val="single"/>
        </w:rPr>
        <w:t>388</w:t>
      </w:r>
      <w:r>
        <w:rPr>
          <w:rFonts w:hint="eastAsia" w:ascii="宋体" w:hAnsi="宋体"/>
          <w:sz w:val="24"/>
          <w:highlight w:val="none"/>
          <w:u w:val="single"/>
        </w:rPr>
        <w:t>号1</w:t>
      </w:r>
      <w:r>
        <w:rPr>
          <w:rFonts w:ascii="宋体" w:hAnsi="宋体"/>
          <w:sz w:val="24"/>
          <w:highlight w:val="none"/>
          <w:u w:val="single"/>
        </w:rPr>
        <w:t>6</w:t>
      </w:r>
      <w:r>
        <w:rPr>
          <w:rFonts w:hint="eastAsia" w:ascii="宋体" w:hAnsi="宋体"/>
          <w:sz w:val="24"/>
          <w:highlight w:val="none"/>
          <w:u w:val="single"/>
        </w:rPr>
        <w:t>号楼</w:t>
      </w:r>
      <w:r>
        <w:rPr>
          <w:rFonts w:ascii="宋体" w:hAnsi="宋体"/>
          <w:sz w:val="24"/>
          <w:highlight w:val="none"/>
          <w:u w:val="single"/>
        </w:rPr>
        <w:t>15</w:t>
      </w:r>
      <w:bookmarkEnd w:id="9"/>
      <w:r>
        <w:rPr>
          <w:rFonts w:hint="eastAsia" w:ascii="宋体" w:hAnsi="宋体"/>
          <w:sz w:val="24"/>
          <w:highlight w:val="none"/>
          <w:u w:val="single"/>
        </w:rPr>
        <w:t>层</w:t>
      </w:r>
      <w:r>
        <w:rPr>
          <w:rFonts w:hint="eastAsia" w:ascii="宋体" w:hAnsi="宋体"/>
          <w:sz w:val="24"/>
          <w:highlight w:val="none"/>
        </w:rPr>
        <w:t>。</w:t>
      </w:r>
    </w:p>
    <w:p>
      <w:pPr>
        <w:widowControl/>
        <w:adjustRightInd w:val="0"/>
        <w:snapToGrid w:val="0"/>
        <w:spacing w:line="360" w:lineRule="auto"/>
        <w:jc w:val="left"/>
        <w:rPr>
          <w:rFonts w:ascii="宋体" w:hAnsi="宋体" w:cs="Arial"/>
          <w:sz w:val="24"/>
          <w:highlight w:val="none"/>
        </w:rPr>
      </w:pPr>
      <w:r>
        <w:rPr>
          <w:rFonts w:hint="eastAsia" w:ascii="宋体" w:hAnsi="宋体"/>
          <w:kern w:val="0"/>
          <w:sz w:val="24"/>
          <w:highlight w:val="none"/>
        </w:rPr>
        <w:t>3、网上投标文件与纸质投标文件如果不一致，以纸质投标文件为准。</w:t>
      </w:r>
    </w:p>
    <w:p>
      <w:pPr>
        <w:widowControl/>
        <w:adjustRightInd w:val="0"/>
        <w:snapToGrid w:val="0"/>
        <w:spacing w:line="360" w:lineRule="auto"/>
        <w:jc w:val="left"/>
        <w:rPr>
          <w:rFonts w:ascii="宋体" w:hAnsi="宋体" w:cs="宋体"/>
          <w:kern w:val="0"/>
          <w:sz w:val="24"/>
          <w:highlight w:val="none"/>
        </w:rPr>
      </w:pPr>
      <w:r>
        <w:rPr>
          <w:rFonts w:hint="eastAsia" w:ascii="宋体" w:hAnsi="宋体" w:cs="Arial"/>
          <w:kern w:val="0"/>
          <w:sz w:val="24"/>
          <w:highlight w:val="none"/>
        </w:rPr>
        <w:t>六、发布公告的媒介：</w:t>
      </w:r>
    </w:p>
    <w:p>
      <w:pPr>
        <w:adjustRightInd w:val="0"/>
        <w:snapToGrid w:val="0"/>
        <w:spacing w:line="360" w:lineRule="auto"/>
        <w:ind w:firstLine="480" w:firstLineChars="200"/>
        <w:rPr>
          <w:rFonts w:ascii="宋体" w:hAnsi="宋体" w:cs="宋体"/>
          <w:kern w:val="0"/>
          <w:sz w:val="24"/>
          <w:highlight w:val="none"/>
        </w:rPr>
      </w:pPr>
      <w:r>
        <w:rPr>
          <w:rFonts w:hint="eastAsia" w:ascii="宋体" w:hAnsi="宋体"/>
          <w:sz w:val="24"/>
          <w:highlight w:val="none"/>
        </w:rPr>
        <w:t>“中国招标投标公共服务平台（www.cebpubservice.com）”，同步在“临港浦江国际科技城（pujiang.shlingang.com）”上发布招标信息。</w:t>
      </w:r>
    </w:p>
    <w:p>
      <w:pPr>
        <w:adjustRightInd w:val="0"/>
        <w:snapToGrid w:val="0"/>
        <w:spacing w:line="360" w:lineRule="auto"/>
        <w:outlineLvl w:val="0"/>
        <w:rPr>
          <w:rFonts w:ascii="宋体" w:hAnsi="宋体"/>
          <w:sz w:val="24"/>
          <w:highlight w:val="none"/>
          <w:u w:val="single"/>
        </w:rPr>
      </w:pPr>
      <w:r>
        <w:rPr>
          <w:rFonts w:hint="eastAsia" w:ascii="宋体" w:hAnsi="宋体"/>
          <w:sz w:val="24"/>
          <w:highlight w:val="none"/>
        </w:rPr>
        <w:t>七、</w:t>
      </w:r>
      <w:r>
        <w:rPr>
          <w:rFonts w:hint="eastAsia" w:ascii="宋体" w:hAnsi="宋体" w:cs="Arial"/>
          <w:kern w:val="0"/>
          <w:sz w:val="24"/>
          <w:highlight w:val="none"/>
        </w:rPr>
        <w:t>联系方式</w:t>
      </w:r>
    </w:p>
    <w:p>
      <w:pPr>
        <w:adjustRightInd w:val="0"/>
        <w:snapToGrid w:val="0"/>
        <w:spacing w:line="360" w:lineRule="auto"/>
        <w:ind w:firstLine="482" w:firstLineChars="200"/>
        <w:jc w:val="left"/>
        <w:rPr>
          <w:rFonts w:ascii="宋体" w:hAnsi="宋体"/>
          <w:sz w:val="24"/>
          <w:highlight w:val="none"/>
        </w:rPr>
      </w:pPr>
      <w:r>
        <w:rPr>
          <w:rFonts w:hint="eastAsia" w:ascii="宋体" w:hAnsi="宋体"/>
          <w:b/>
          <w:sz w:val="24"/>
          <w:highlight w:val="none"/>
        </w:rPr>
        <w:t>采购人：上海临港浦江国际科技城发展有限公司</w:t>
      </w:r>
    </w:p>
    <w:p>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 xml:space="preserve">地址： </w:t>
      </w:r>
      <w:bookmarkStart w:id="10" w:name="PO_采购人地址29"/>
      <w:r>
        <w:rPr>
          <w:rFonts w:ascii="宋体" w:hAnsi="宋体"/>
          <w:sz w:val="24"/>
          <w:highlight w:val="none"/>
        </w:rPr>
        <w:t xml:space="preserve"> </w:t>
      </w:r>
      <w:bookmarkEnd w:id="10"/>
      <w:r>
        <w:rPr>
          <w:rFonts w:hint="eastAsia" w:ascii="宋体" w:hAnsi="宋体"/>
          <w:sz w:val="24"/>
          <w:highlight w:val="none"/>
        </w:rPr>
        <w:t xml:space="preserve">上海市闵行区浦江镇陈行公路2388号 </w:t>
      </w:r>
    </w:p>
    <w:p>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邮编：</w:t>
      </w:r>
      <w:r>
        <w:rPr>
          <w:rFonts w:hint="eastAsia" w:ascii="宋体" w:hAnsi="宋体"/>
          <w:sz w:val="24"/>
          <w:highlight w:val="none"/>
          <w:shd w:val="clear" w:color="auto" w:fill="FFFFFF"/>
        </w:rPr>
        <w:t>201114</w:t>
      </w:r>
    </w:p>
    <w:p>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联系人： 杜忆</w:t>
      </w:r>
    </w:p>
    <w:p>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电话：</w:t>
      </w:r>
      <w:bookmarkStart w:id="11" w:name="PO_采购人电话29"/>
      <w:r>
        <w:rPr>
          <w:rFonts w:ascii="宋体" w:hAnsi="宋体"/>
          <w:sz w:val="24"/>
          <w:highlight w:val="none"/>
        </w:rPr>
        <w:t xml:space="preserve"> </w:t>
      </w:r>
      <w:bookmarkEnd w:id="11"/>
      <w:r>
        <w:rPr>
          <w:rFonts w:ascii="宋体" w:hAnsi="宋体"/>
          <w:sz w:val="24"/>
          <w:highlight w:val="none"/>
        </w:rPr>
        <w:t xml:space="preserve"> 38295253</w:t>
      </w:r>
    </w:p>
    <w:p>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传真：</w:t>
      </w:r>
      <w:r>
        <w:rPr>
          <w:rFonts w:ascii="宋体" w:hAnsi="宋体"/>
          <w:sz w:val="24"/>
          <w:highlight w:val="none"/>
        </w:rPr>
        <w:t xml:space="preserve"> 38295253</w:t>
      </w:r>
    </w:p>
    <w:p>
      <w:pPr>
        <w:adjustRightInd w:val="0"/>
        <w:snapToGrid w:val="0"/>
        <w:spacing w:line="360" w:lineRule="auto"/>
        <w:ind w:firstLine="482" w:firstLineChars="200"/>
        <w:jc w:val="left"/>
        <w:rPr>
          <w:rFonts w:ascii="宋体" w:hAnsi="宋体"/>
          <w:sz w:val="24"/>
          <w:highlight w:val="none"/>
        </w:rPr>
      </w:pPr>
      <w:r>
        <w:rPr>
          <w:rFonts w:hint="eastAsia" w:ascii="宋体" w:hAnsi="宋体"/>
          <w:b/>
          <w:sz w:val="24"/>
          <w:highlight w:val="none"/>
        </w:rPr>
        <w:t>采购代理机构：上海财瑞建设管理有限公司</w:t>
      </w:r>
    </w:p>
    <w:p>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地址：</w:t>
      </w:r>
      <w:bookmarkStart w:id="12" w:name="PO_代理机构地址29"/>
      <w:r>
        <w:rPr>
          <w:rFonts w:hint="eastAsia" w:ascii="宋体" w:hAnsi="宋体"/>
          <w:sz w:val="24"/>
          <w:highlight w:val="none"/>
        </w:rPr>
        <w:t>上海市长宁区延安西路</w:t>
      </w:r>
      <w:r>
        <w:rPr>
          <w:rFonts w:ascii="宋体" w:hAnsi="宋体"/>
          <w:sz w:val="24"/>
          <w:highlight w:val="none"/>
        </w:rPr>
        <w:t>1319号15楼</w:t>
      </w:r>
      <w:bookmarkEnd w:id="12"/>
    </w:p>
    <w:p>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邮编：200050</w:t>
      </w:r>
    </w:p>
    <w:p>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联系人：</w:t>
      </w:r>
      <w:bookmarkStart w:id="13" w:name="PO_代理机构项目联系人29"/>
      <w:r>
        <w:rPr>
          <w:rFonts w:hint="eastAsia" w:ascii="宋体" w:hAnsi="宋体"/>
          <w:sz w:val="24"/>
          <w:highlight w:val="none"/>
        </w:rPr>
        <w:t>胡宾、</w:t>
      </w:r>
      <w:bookmarkEnd w:id="13"/>
      <w:r>
        <w:rPr>
          <w:rFonts w:hint="eastAsia" w:ascii="宋体" w:hAnsi="宋体"/>
          <w:sz w:val="24"/>
          <w:highlight w:val="none"/>
        </w:rPr>
        <w:t>刘晨</w:t>
      </w:r>
    </w:p>
    <w:p>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电话：</w:t>
      </w:r>
      <w:bookmarkStart w:id="14" w:name="PO_代理机构联系人电话29"/>
      <w:r>
        <w:rPr>
          <w:rFonts w:ascii="宋体" w:hAnsi="宋体"/>
          <w:sz w:val="24"/>
          <w:highlight w:val="none"/>
        </w:rPr>
        <w:t>13501896671</w:t>
      </w:r>
      <w:bookmarkEnd w:id="14"/>
      <w:r>
        <w:rPr>
          <w:rFonts w:hint="eastAsia" w:ascii="宋体" w:hAnsi="宋体"/>
          <w:sz w:val="24"/>
          <w:highlight w:val="none"/>
        </w:rPr>
        <w:t>、13482415579</w:t>
      </w:r>
    </w:p>
    <w:p>
      <w:pPr>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传真：</w:t>
      </w:r>
      <w:bookmarkStart w:id="15" w:name="PO_代理机构联系人传真29"/>
      <w:r>
        <w:rPr>
          <w:rFonts w:ascii="宋体" w:hAnsi="宋体"/>
          <w:sz w:val="24"/>
          <w:highlight w:val="none"/>
        </w:rPr>
        <w:t>62260898</w:t>
      </w:r>
      <w:bookmarkEnd w:id="15"/>
    </w:p>
    <w:p>
      <w:pPr>
        <w:tabs>
          <w:tab w:val="center" w:pos="4605"/>
        </w:tabs>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邮箱：</w:t>
      </w:r>
      <w:bookmarkEnd w:id="1"/>
      <w:bookmarkStart w:id="16" w:name="PO_代理机构联系人邮箱29"/>
      <w:r>
        <w:rPr>
          <w:rFonts w:ascii="宋体" w:hAnsi="宋体"/>
          <w:sz w:val="24"/>
          <w:highlight w:val="none"/>
        </w:rPr>
        <w:t>13501896671@163.com</w:t>
      </w:r>
      <w:bookmarkEnd w:id="16"/>
    </w:p>
    <w:p>
      <w:pPr>
        <w:widowControl/>
        <w:jc w:val="left"/>
        <w:rPr>
          <w:rFonts w:hint="default" w:ascii="宋体" w:hAnsi="宋体" w:eastAsia="宋体"/>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9510688"/>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yNGM0OWEyNzQ2YmY4MGY0ZmEwZjRlNDhiYzY1MzQifQ=="/>
  </w:docVars>
  <w:rsids>
    <w:rsidRoot w:val="00090AA0"/>
    <w:rsid w:val="0002509B"/>
    <w:rsid w:val="00090AA0"/>
    <w:rsid w:val="000B4520"/>
    <w:rsid w:val="000C7C01"/>
    <w:rsid w:val="001A444D"/>
    <w:rsid w:val="00483789"/>
    <w:rsid w:val="005B7F24"/>
    <w:rsid w:val="00750BB8"/>
    <w:rsid w:val="00813C0A"/>
    <w:rsid w:val="00863435"/>
    <w:rsid w:val="00A50E33"/>
    <w:rsid w:val="00AF6F8B"/>
    <w:rsid w:val="00C438A7"/>
    <w:rsid w:val="00DE3101"/>
    <w:rsid w:val="1C3C6E11"/>
    <w:rsid w:val="2A834CB1"/>
    <w:rsid w:val="2AA4454E"/>
    <w:rsid w:val="3CA1704A"/>
    <w:rsid w:val="4F6615EF"/>
    <w:rsid w:val="512C7CE7"/>
    <w:rsid w:val="5A167979"/>
    <w:rsid w:val="5AEB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qFormat/>
    <w:uiPriority w:val="0"/>
    <w:pPr>
      <w:keepNext/>
      <w:keepLines/>
      <w:spacing w:before="260" w:after="260" w:line="360" w:lineRule="auto"/>
      <w:jc w:val="center"/>
      <w:outlineLvl w:val="2"/>
    </w:pPr>
    <w:rPr>
      <w:b/>
      <w:sz w:val="32"/>
      <w:szCs w:val="20"/>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dash6b63_6587__char"/>
    <w:basedOn w:val="7"/>
    <w:qFormat/>
    <w:uiPriority w:val="99"/>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paragraph" w:customStyle="1" w:styleId="11">
    <w:name w:val="dash6b63_6587"/>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1400</Words>
  <Characters>1817</Characters>
  <Lines>12</Lines>
  <Paragraphs>3</Paragraphs>
  <TotalTime>0</TotalTime>
  <ScaleCrop>false</ScaleCrop>
  <LinksUpToDate>false</LinksUpToDate>
  <CharactersWithSpaces>1854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2022-10-11T06:15:00Z</dcterms:created>
  <dc:creator>胡宾</dc:creator>
  <cp:lastModifiedBy>古月宾</cp:lastModifiedBy>
  <dcterms:modified xsi:type="dcterms:W3CDTF">2023-11-27T03:10:14Z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84F333F2B0A84A2093A8A01C7C3FB4BF</vt:lpwstr>
  </property>
</Properties>
</file>